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3F53" w14:textId="77777777" w:rsidR="00BE732E" w:rsidRDefault="00BE732E">
      <w:pPr>
        <w:pStyle w:val="BodyText"/>
        <w:spacing w:before="5"/>
        <w:rPr>
          <w:rFonts w:ascii="Times New Roman"/>
          <w:sz w:val="23"/>
        </w:rPr>
      </w:pPr>
    </w:p>
    <w:p w14:paraId="28A5383B" w14:textId="77777777" w:rsidR="00BE732E" w:rsidRDefault="00924FFD">
      <w:pPr>
        <w:pStyle w:val="Heading1"/>
        <w:tabs>
          <w:tab w:val="left" w:pos="2184"/>
        </w:tabs>
        <w:spacing w:before="99" w:line="240" w:lineRule="auto"/>
        <w:ind w:left="1790"/>
      </w:pPr>
      <w:r>
        <w:pict w14:anchorId="3AE29640">
          <v:group id="docshapegroup1" o:spid="_x0000_s1074" style="position:absolute;left:0;text-align:left;margin-left:55.6pt;margin-top:-13pt;width:60.2pt;height:56.3pt;z-index:15728640;mso-position-horizontal-relative:page" coordorigin="1112,-260" coordsize="1204,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76" type="#_x0000_t75" style="position:absolute;left:1112;top:-261;width:1204;height:731">
              <v:imagedata r:id="rId5" o:title=""/>
            </v:shape>
            <v:shape id="docshape3" o:spid="_x0000_s1075" type="#_x0000_t75" style="position:absolute;left:1126;top:459;width:1174;height:406">
              <v:imagedata r:id="rId6" o:title=""/>
            </v:shape>
            <w10:wrap anchorx="page"/>
          </v:group>
        </w:pict>
      </w:r>
      <w:bookmarkStart w:id="0" w:name="Project_3-_Social_Recreational_Programs_"/>
      <w:bookmarkEnd w:id="0"/>
      <w:r w:rsidR="00F85F55">
        <w:rPr>
          <w:color w:val="4E2483"/>
          <w:u w:val="single" w:color="4F2483"/>
        </w:rPr>
        <w:tab/>
        <w:t>North</w:t>
      </w:r>
      <w:r w:rsidR="00F85F55">
        <w:rPr>
          <w:color w:val="4E2483"/>
          <w:spacing w:val="-16"/>
          <w:u w:val="single" w:color="4F2483"/>
        </w:rPr>
        <w:t xml:space="preserve"> </w:t>
      </w:r>
      <w:r w:rsidR="00F85F55">
        <w:rPr>
          <w:color w:val="4E2483"/>
          <w:u w:val="single" w:color="4F2483"/>
        </w:rPr>
        <w:t>Los</w:t>
      </w:r>
      <w:r w:rsidR="00F85F55">
        <w:rPr>
          <w:color w:val="4E2483"/>
          <w:spacing w:val="-14"/>
          <w:u w:val="single" w:color="4F2483"/>
        </w:rPr>
        <w:t xml:space="preserve"> </w:t>
      </w:r>
      <w:r w:rsidR="00F85F55">
        <w:rPr>
          <w:color w:val="4E2483"/>
          <w:u w:val="single" w:color="4F2483"/>
        </w:rPr>
        <w:t>Angeles</w:t>
      </w:r>
      <w:r w:rsidR="00F85F55">
        <w:rPr>
          <w:color w:val="4E2483"/>
          <w:spacing w:val="-15"/>
          <w:u w:val="single" w:color="4F2483"/>
        </w:rPr>
        <w:t xml:space="preserve"> </w:t>
      </w:r>
      <w:r w:rsidR="00F85F55">
        <w:rPr>
          <w:color w:val="4E2483"/>
          <w:u w:val="single" w:color="4F2483"/>
        </w:rPr>
        <w:t>County</w:t>
      </w:r>
      <w:r w:rsidR="00F85F55">
        <w:rPr>
          <w:color w:val="4E2483"/>
          <w:spacing w:val="-15"/>
          <w:u w:val="single" w:color="4F2483"/>
        </w:rPr>
        <w:t xml:space="preserve"> </w:t>
      </w:r>
      <w:r w:rsidR="00F85F55">
        <w:rPr>
          <w:color w:val="4E2483"/>
          <w:u w:val="single" w:color="4F2483"/>
        </w:rPr>
        <w:t>Regional</w:t>
      </w:r>
      <w:r w:rsidR="00F85F55">
        <w:rPr>
          <w:color w:val="4E2483"/>
          <w:spacing w:val="-14"/>
          <w:u w:val="single" w:color="4F2483"/>
        </w:rPr>
        <w:t xml:space="preserve"> </w:t>
      </w:r>
      <w:r w:rsidR="00F85F55">
        <w:rPr>
          <w:color w:val="4E2483"/>
          <w:spacing w:val="-2"/>
          <w:u w:val="single" w:color="4F2483"/>
        </w:rPr>
        <w:t>Cente</w:t>
      </w:r>
      <w:r w:rsidR="00F85F55">
        <w:rPr>
          <w:color w:val="4E2483"/>
          <w:spacing w:val="-2"/>
        </w:rPr>
        <w:t>r</w:t>
      </w:r>
    </w:p>
    <w:p w14:paraId="656B0A8B" w14:textId="77777777" w:rsidR="00BE732E" w:rsidRDefault="00BE732E">
      <w:pPr>
        <w:pStyle w:val="BodyText"/>
        <w:rPr>
          <w:rFonts w:ascii="Garamond"/>
          <w:b/>
          <w:sz w:val="20"/>
        </w:rPr>
      </w:pPr>
    </w:p>
    <w:p w14:paraId="568071E7" w14:textId="77777777" w:rsidR="00BE732E" w:rsidRDefault="00BE732E">
      <w:pPr>
        <w:pStyle w:val="BodyText"/>
        <w:rPr>
          <w:rFonts w:ascii="Garamond"/>
          <w:b/>
          <w:sz w:val="20"/>
        </w:rPr>
      </w:pPr>
    </w:p>
    <w:p w14:paraId="189E8AFB" w14:textId="77777777" w:rsidR="00BE732E" w:rsidRDefault="00BE732E">
      <w:pPr>
        <w:pStyle w:val="BodyText"/>
        <w:rPr>
          <w:rFonts w:ascii="Garamond"/>
          <w:b/>
          <w:sz w:val="20"/>
        </w:rPr>
      </w:pPr>
    </w:p>
    <w:p w14:paraId="49E0581E" w14:textId="4A25F115" w:rsidR="00BE732E" w:rsidRDefault="00F85F55" w:rsidP="00924FFD">
      <w:pPr>
        <w:spacing w:before="174"/>
        <w:ind w:left="833"/>
        <w:jc w:val="both"/>
      </w:pPr>
      <w:r>
        <w:rPr>
          <w:b/>
        </w:rPr>
        <w:t>PROJECT</w:t>
      </w:r>
      <w:r>
        <w:rPr>
          <w:b/>
          <w:spacing w:val="-4"/>
        </w:rPr>
        <w:t xml:space="preserve"> </w:t>
      </w:r>
      <w:r>
        <w:rPr>
          <w:b/>
        </w:rPr>
        <w:t>#3:</w:t>
      </w:r>
      <w:r>
        <w:rPr>
          <w:b/>
          <w:spacing w:val="-5"/>
        </w:rPr>
        <w:t xml:space="preserve"> </w:t>
      </w:r>
      <w:r>
        <w:t>Social</w:t>
      </w:r>
      <w:r>
        <w:rPr>
          <w:spacing w:val="-6"/>
        </w:rPr>
        <w:t xml:space="preserve"> </w:t>
      </w:r>
      <w:r>
        <w:t>Recreational</w:t>
      </w:r>
      <w:r>
        <w:rPr>
          <w:spacing w:val="-4"/>
        </w:rPr>
        <w:t xml:space="preserve"> </w:t>
      </w:r>
      <w:r>
        <w:t>Program</w:t>
      </w:r>
      <w:r>
        <w:rPr>
          <w:spacing w:val="-3"/>
        </w:rPr>
        <w:t xml:space="preserve"> </w:t>
      </w:r>
      <w:r>
        <w:rPr>
          <w:spacing w:val="-4"/>
        </w:rPr>
        <w:t>(525)</w:t>
      </w:r>
    </w:p>
    <w:p w14:paraId="3EA16438" w14:textId="77777777" w:rsidR="00BE732E" w:rsidRDefault="00F85F55">
      <w:pPr>
        <w:spacing w:before="7"/>
        <w:ind w:left="833"/>
      </w:pPr>
      <w:r>
        <w:rPr>
          <w:b/>
        </w:rPr>
        <w:t>DEADLINE</w:t>
      </w:r>
      <w:r>
        <w:rPr>
          <w:b/>
          <w:spacing w:val="-8"/>
        </w:rPr>
        <w:t xml:space="preserve"> </w:t>
      </w:r>
      <w:r>
        <w:rPr>
          <w:b/>
        </w:rPr>
        <w:t>FOR</w:t>
      </w:r>
      <w:r>
        <w:rPr>
          <w:b/>
          <w:spacing w:val="-8"/>
        </w:rPr>
        <w:t xml:space="preserve"> </w:t>
      </w:r>
      <w:r>
        <w:rPr>
          <w:b/>
        </w:rPr>
        <w:t>SUBMISSION:</w:t>
      </w:r>
      <w:r>
        <w:rPr>
          <w:b/>
          <w:spacing w:val="-6"/>
        </w:rPr>
        <w:t xml:space="preserve"> </w:t>
      </w:r>
      <w:r>
        <w:t>Ongoing</w:t>
      </w:r>
      <w:r>
        <w:rPr>
          <w:spacing w:val="-5"/>
        </w:rPr>
        <w:t xml:space="preserve"> </w:t>
      </w:r>
      <w:r>
        <w:t>until</w:t>
      </w:r>
      <w:r>
        <w:rPr>
          <w:spacing w:val="-8"/>
        </w:rPr>
        <w:t xml:space="preserve"> </w:t>
      </w:r>
      <w:r>
        <w:t>resource</w:t>
      </w:r>
      <w:r>
        <w:rPr>
          <w:spacing w:val="-8"/>
        </w:rPr>
        <w:t xml:space="preserve"> </w:t>
      </w:r>
      <w:r>
        <w:t>need</w:t>
      </w:r>
      <w:r>
        <w:rPr>
          <w:spacing w:val="-5"/>
        </w:rPr>
        <w:t xml:space="preserve"> </w:t>
      </w:r>
      <w:r>
        <w:rPr>
          <w:spacing w:val="-2"/>
        </w:rPr>
        <w:t>declines</w:t>
      </w:r>
    </w:p>
    <w:p w14:paraId="508E92B5" w14:textId="77777777" w:rsidR="00BE732E" w:rsidRDefault="00BE732E">
      <w:pPr>
        <w:pStyle w:val="BodyText"/>
        <w:spacing w:before="5"/>
        <w:rPr>
          <w:sz w:val="21"/>
        </w:rPr>
      </w:pPr>
    </w:p>
    <w:p w14:paraId="089F05D8" w14:textId="77777777" w:rsidR="00BE732E" w:rsidRDefault="00F85F55">
      <w:pPr>
        <w:pStyle w:val="Heading2"/>
        <w:spacing w:before="1"/>
      </w:pPr>
      <w:r>
        <w:t>PROJECT</w:t>
      </w:r>
      <w:r>
        <w:rPr>
          <w:spacing w:val="-10"/>
        </w:rPr>
        <w:t xml:space="preserve"> </w:t>
      </w:r>
      <w:r>
        <w:rPr>
          <w:spacing w:val="-2"/>
        </w:rPr>
        <w:t>OVERVIEW</w:t>
      </w:r>
    </w:p>
    <w:p w14:paraId="57AFEC02" w14:textId="6B12D10F" w:rsidR="00BE732E" w:rsidRDefault="00F85F55">
      <w:pPr>
        <w:pStyle w:val="BodyText"/>
        <w:ind w:left="840" w:right="107"/>
        <w:jc w:val="both"/>
      </w:pPr>
      <w:r>
        <w:t>The Community Services Department of the North Los Angeles County Regional Center (NLACRC) is</w:t>
      </w:r>
      <w:r>
        <w:rPr>
          <w:spacing w:val="40"/>
        </w:rPr>
        <w:t xml:space="preserve"> </w:t>
      </w:r>
      <w:r>
        <w:t>releasing</w:t>
      </w:r>
      <w:r>
        <w:rPr>
          <w:spacing w:val="-5"/>
        </w:rPr>
        <w:t xml:space="preserve"> </w:t>
      </w:r>
      <w:r>
        <w:t>this</w:t>
      </w:r>
      <w:r>
        <w:rPr>
          <w:spacing w:val="-4"/>
        </w:rPr>
        <w:t xml:space="preserve"> </w:t>
      </w:r>
      <w:r>
        <w:t>Request</w:t>
      </w:r>
      <w:r>
        <w:rPr>
          <w:spacing w:val="-3"/>
        </w:rPr>
        <w:t xml:space="preserve"> </w:t>
      </w:r>
      <w:r>
        <w:t>for</w:t>
      </w:r>
      <w:r>
        <w:rPr>
          <w:spacing w:val="-4"/>
        </w:rPr>
        <w:t xml:space="preserve"> </w:t>
      </w:r>
      <w:r>
        <w:t>Vendorization</w:t>
      </w:r>
      <w:r>
        <w:rPr>
          <w:spacing w:val="-1"/>
        </w:rPr>
        <w:t xml:space="preserve"> </w:t>
      </w:r>
      <w:r>
        <w:t>(RFV)</w:t>
      </w:r>
      <w:r>
        <w:rPr>
          <w:spacing w:val="-4"/>
        </w:rPr>
        <w:t xml:space="preserve"> </w:t>
      </w:r>
      <w:r>
        <w:t>to seek</w:t>
      </w:r>
      <w:r>
        <w:rPr>
          <w:spacing w:val="-5"/>
        </w:rPr>
        <w:t xml:space="preserve"> </w:t>
      </w:r>
      <w:r>
        <w:t>qualified</w:t>
      </w:r>
      <w:r>
        <w:rPr>
          <w:spacing w:val="-4"/>
        </w:rPr>
        <w:t xml:space="preserve"> </w:t>
      </w:r>
      <w:r>
        <w:t>and</w:t>
      </w:r>
      <w:r>
        <w:rPr>
          <w:spacing w:val="-4"/>
        </w:rPr>
        <w:t xml:space="preserve"> </w:t>
      </w:r>
      <w:r>
        <w:t>experienced</w:t>
      </w:r>
      <w:r>
        <w:rPr>
          <w:spacing w:val="-1"/>
        </w:rPr>
        <w:t xml:space="preserve"> </w:t>
      </w:r>
      <w:r>
        <w:t>Social</w:t>
      </w:r>
      <w:r>
        <w:rPr>
          <w:spacing w:val="-7"/>
        </w:rPr>
        <w:t xml:space="preserve"> </w:t>
      </w:r>
      <w:r>
        <w:t>Recreation</w:t>
      </w:r>
      <w:r>
        <w:rPr>
          <w:spacing w:val="-7"/>
        </w:rPr>
        <w:t xml:space="preserve"> </w:t>
      </w:r>
      <w:r>
        <w:t>Programs to provide a Community Based Day Program with increased opportunities to enhance social skills and friendships in the community for adults 18 to 59 years old who have been found eligible for regional center services to achieve an Individual Family Service Plan (IFSP) or Individual Program Plan (IPP) objective.</w:t>
      </w:r>
    </w:p>
    <w:p w14:paraId="12FDFFF1" w14:textId="77777777" w:rsidR="00BE732E" w:rsidRDefault="00BE732E">
      <w:pPr>
        <w:pStyle w:val="BodyText"/>
        <w:spacing w:before="11"/>
        <w:rPr>
          <w:sz w:val="21"/>
        </w:rPr>
      </w:pPr>
    </w:p>
    <w:p w14:paraId="355073A7" w14:textId="77777777" w:rsidR="00BE732E" w:rsidRDefault="00F85F55">
      <w:pPr>
        <w:pStyle w:val="Heading2"/>
        <w:ind w:left="852"/>
      </w:pPr>
      <w:r>
        <w:t>INDIVIDUALS</w:t>
      </w:r>
      <w:r>
        <w:rPr>
          <w:spacing w:val="-9"/>
        </w:rPr>
        <w:t xml:space="preserve"> </w:t>
      </w:r>
      <w:r>
        <w:t>TO</w:t>
      </w:r>
      <w:r>
        <w:rPr>
          <w:spacing w:val="-7"/>
        </w:rPr>
        <w:t xml:space="preserve"> </w:t>
      </w:r>
      <w:r>
        <w:t>BE</w:t>
      </w:r>
      <w:r>
        <w:rPr>
          <w:spacing w:val="-7"/>
        </w:rPr>
        <w:t xml:space="preserve"> </w:t>
      </w:r>
      <w:r>
        <w:rPr>
          <w:spacing w:val="-2"/>
        </w:rPr>
        <w:t>SERVED</w:t>
      </w:r>
    </w:p>
    <w:p w14:paraId="6A71A2DC" w14:textId="77777777" w:rsidR="00BE732E" w:rsidRDefault="00F85F55">
      <w:pPr>
        <w:pStyle w:val="BodyText"/>
        <w:spacing w:before="1"/>
        <w:ind w:left="852" w:right="388"/>
        <w:jc w:val="both"/>
      </w:pPr>
      <w:r>
        <w:t>The</w:t>
      </w:r>
      <w:r>
        <w:rPr>
          <w:spacing w:val="-9"/>
        </w:rPr>
        <w:t xml:space="preserve"> </w:t>
      </w:r>
      <w:r>
        <w:t>Social</w:t>
      </w:r>
      <w:r>
        <w:rPr>
          <w:spacing w:val="-10"/>
        </w:rPr>
        <w:t xml:space="preserve"> </w:t>
      </w:r>
      <w:r>
        <w:t>Recreational</w:t>
      </w:r>
      <w:r>
        <w:rPr>
          <w:spacing w:val="-10"/>
        </w:rPr>
        <w:t xml:space="preserve"> </w:t>
      </w:r>
      <w:r>
        <w:t>Program</w:t>
      </w:r>
      <w:r>
        <w:rPr>
          <w:spacing w:val="-8"/>
        </w:rPr>
        <w:t xml:space="preserve"> </w:t>
      </w:r>
      <w:r>
        <w:t>shall</w:t>
      </w:r>
      <w:r>
        <w:rPr>
          <w:spacing w:val="-10"/>
        </w:rPr>
        <w:t xml:space="preserve"> </w:t>
      </w:r>
      <w:r>
        <w:t>be</w:t>
      </w:r>
      <w:r>
        <w:rPr>
          <w:spacing w:val="-8"/>
        </w:rPr>
        <w:t xml:space="preserve"> </w:t>
      </w:r>
      <w:r>
        <w:t>provided</w:t>
      </w:r>
      <w:r>
        <w:rPr>
          <w:spacing w:val="-10"/>
        </w:rPr>
        <w:t xml:space="preserve"> </w:t>
      </w:r>
      <w:r>
        <w:t>to</w:t>
      </w:r>
      <w:r>
        <w:rPr>
          <w:spacing w:val="-8"/>
        </w:rPr>
        <w:t xml:space="preserve"> </w:t>
      </w:r>
      <w:r>
        <w:t>children</w:t>
      </w:r>
      <w:r>
        <w:rPr>
          <w:spacing w:val="-10"/>
        </w:rPr>
        <w:t xml:space="preserve"> </w:t>
      </w:r>
      <w:r>
        <w:t>and</w:t>
      </w:r>
      <w:r>
        <w:rPr>
          <w:spacing w:val="-7"/>
        </w:rPr>
        <w:t xml:space="preserve"> </w:t>
      </w:r>
      <w:r>
        <w:t>adults</w:t>
      </w:r>
      <w:r>
        <w:rPr>
          <w:spacing w:val="-9"/>
        </w:rPr>
        <w:t xml:space="preserve"> </w:t>
      </w:r>
      <w:r>
        <w:t>diagnosed</w:t>
      </w:r>
      <w:r>
        <w:rPr>
          <w:spacing w:val="-9"/>
        </w:rPr>
        <w:t xml:space="preserve"> </w:t>
      </w:r>
      <w:r>
        <w:t>with</w:t>
      </w:r>
      <w:r>
        <w:rPr>
          <w:spacing w:val="-9"/>
        </w:rPr>
        <w:t xml:space="preserve"> </w:t>
      </w:r>
      <w:r>
        <w:t>a</w:t>
      </w:r>
      <w:r>
        <w:rPr>
          <w:spacing w:val="-9"/>
        </w:rPr>
        <w:t xml:space="preserve"> </w:t>
      </w:r>
      <w:r>
        <w:t>developmental disability</w:t>
      </w:r>
      <w:r>
        <w:rPr>
          <w:spacing w:val="-13"/>
        </w:rPr>
        <w:t xml:space="preserve"> </w:t>
      </w:r>
      <w:r>
        <w:t>who</w:t>
      </w:r>
      <w:r>
        <w:rPr>
          <w:spacing w:val="-12"/>
        </w:rPr>
        <w:t xml:space="preserve"> </w:t>
      </w:r>
      <w:r>
        <w:t>may</w:t>
      </w:r>
      <w:r>
        <w:rPr>
          <w:spacing w:val="-13"/>
        </w:rPr>
        <w:t xml:space="preserve"> </w:t>
      </w:r>
      <w:r>
        <w:t>need</w:t>
      </w:r>
      <w:r>
        <w:rPr>
          <w:spacing w:val="-12"/>
        </w:rPr>
        <w:t xml:space="preserve"> </w:t>
      </w:r>
      <w:r>
        <w:t>help</w:t>
      </w:r>
      <w:r>
        <w:rPr>
          <w:spacing w:val="-13"/>
        </w:rPr>
        <w:t xml:space="preserve"> </w:t>
      </w:r>
      <w:r>
        <w:t>accessing</w:t>
      </w:r>
      <w:r>
        <w:rPr>
          <w:spacing w:val="-12"/>
        </w:rPr>
        <w:t xml:space="preserve"> </w:t>
      </w:r>
      <w:r>
        <w:t>the</w:t>
      </w:r>
      <w:r>
        <w:rPr>
          <w:spacing w:val="-13"/>
        </w:rPr>
        <w:t xml:space="preserve"> </w:t>
      </w:r>
      <w:r>
        <w:t>community</w:t>
      </w:r>
      <w:r>
        <w:rPr>
          <w:spacing w:val="-12"/>
        </w:rPr>
        <w:t xml:space="preserve"> </w:t>
      </w:r>
      <w:r>
        <w:t>and</w:t>
      </w:r>
      <w:r>
        <w:rPr>
          <w:spacing w:val="-12"/>
        </w:rPr>
        <w:t xml:space="preserve"> </w:t>
      </w:r>
      <w:r>
        <w:t>activities</w:t>
      </w:r>
      <w:r>
        <w:rPr>
          <w:spacing w:val="-13"/>
        </w:rPr>
        <w:t xml:space="preserve"> </w:t>
      </w:r>
      <w:r>
        <w:t>identified</w:t>
      </w:r>
      <w:r>
        <w:rPr>
          <w:spacing w:val="-12"/>
        </w:rPr>
        <w:t xml:space="preserve"> </w:t>
      </w:r>
      <w:r>
        <w:t>within</w:t>
      </w:r>
      <w:r>
        <w:rPr>
          <w:spacing w:val="-13"/>
        </w:rPr>
        <w:t xml:space="preserve"> </w:t>
      </w:r>
      <w:r>
        <w:t>their</w:t>
      </w:r>
      <w:r>
        <w:rPr>
          <w:spacing w:val="-12"/>
        </w:rPr>
        <w:t xml:space="preserve"> </w:t>
      </w:r>
      <w:r>
        <w:t>IFSP/IPP</w:t>
      </w:r>
      <w:r>
        <w:rPr>
          <w:spacing w:val="-12"/>
        </w:rPr>
        <w:t xml:space="preserve"> </w:t>
      </w:r>
      <w:r>
        <w:t>goals. The</w:t>
      </w:r>
      <w:r>
        <w:rPr>
          <w:spacing w:val="-5"/>
        </w:rPr>
        <w:t xml:space="preserve"> </w:t>
      </w:r>
      <w:r>
        <w:t>Social</w:t>
      </w:r>
      <w:r>
        <w:rPr>
          <w:spacing w:val="-5"/>
        </w:rPr>
        <w:t xml:space="preserve"> </w:t>
      </w:r>
      <w:r>
        <w:t>Recreational</w:t>
      </w:r>
      <w:r>
        <w:rPr>
          <w:spacing w:val="-7"/>
        </w:rPr>
        <w:t xml:space="preserve"> </w:t>
      </w:r>
      <w:r>
        <w:t>Program</w:t>
      </w:r>
      <w:r>
        <w:rPr>
          <w:spacing w:val="-4"/>
        </w:rPr>
        <w:t xml:space="preserve"> </w:t>
      </w:r>
      <w:r>
        <w:t>provider</w:t>
      </w:r>
      <w:r>
        <w:rPr>
          <w:spacing w:val="-5"/>
        </w:rPr>
        <w:t xml:space="preserve"> </w:t>
      </w:r>
      <w:r>
        <w:t>will</w:t>
      </w:r>
      <w:r>
        <w:rPr>
          <w:spacing w:val="-6"/>
        </w:rPr>
        <w:t xml:space="preserve"> </w:t>
      </w:r>
      <w:r>
        <w:t>create</w:t>
      </w:r>
      <w:r>
        <w:rPr>
          <w:spacing w:val="-5"/>
        </w:rPr>
        <w:t xml:space="preserve"> </w:t>
      </w:r>
      <w:r>
        <w:t>a</w:t>
      </w:r>
      <w:r>
        <w:rPr>
          <w:spacing w:val="-5"/>
        </w:rPr>
        <w:t xml:space="preserve"> </w:t>
      </w:r>
      <w:r>
        <w:t>curriculum</w:t>
      </w:r>
      <w:r>
        <w:rPr>
          <w:spacing w:val="-4"/>
        </w:rPr>
        <w:t xml:space="preserve"> </w:t>
      </w:r>
      <w:r>
        <w:rPr>
          <w:color w:val="111111"/>
        </w:rPr>
        <w:t>optimizing</w:t>
      </w:r>
      <w:r>
        <w:rPr>
          <w:color w:val="111111"/>
          <w:spacing w:val="-6"/>
        </w:rPr>
        <w:t xml:space="preserve"> </w:t>
      </w:r>
      <w:r>
        <w:rPr>
          <w:color w:val="111111"/>
        </w:rPr>
        <w:t>accessibility</w:t>
      </w:r>
      <w:r>
        <w:rPr>
          <w:color w:val="111111"/>
          <w:spacing w:val="-5"/>
        </w:rPr>
        <w:t xml:space="preserve"> </w:t>
      </w:r>
      <w:r>
        <w:rPr>
          <w:color w:val="111111"/>
        </w:rPr>
        <w:t>and</w:t>
      </w:r>
      <w:r>
        <w:rPr>
          <w:color w:val="111111"/>
          <w:spacing w:val="-6"/>
        </w:rPr>
        <w:t xml:space="preserve"> </w:t>
      </w:r>
      <w:r>
        <w:rPr>
          <w:color w:val="111111"/>
        </w:rPr>
        <w:t xml:space="preserve">integration into the community. Community based activities may include but are not limited to </w:t>
      </w:r>
      <w:r>
        <w:t>participation in integrated and instructive, social, civic, volunteer, and recreational activities.</w:t>
      </w:r>
    </w:p>
    <w:p w14:paraId="2481BFEB" w14:textId="77777777" w:rsidR="00BE732E" w:rsidRDefault="00BE732E">
      <w:pPr>
        <w:pStyle w:val="BodyText"/>
        <w:spacing w:before="11"/>
        <w:rPr>
          <w:sz w:val="21"/>
        </w:rPr>
      </w:pPr>
    </w:p>
    <w:p w14:paraId="20AC66BA" w14:textId="77777777" w:rsidR="00BE732E" w:rsidRDefault="00F85F55">
      <w:pPr>
        <w:pStyle w:val="Heading2"/>
        <w:ind w:left="852"/>
      </w:pPr>
      <w:r>
        <w:t>ADMISSION</w:t>
      </w:r>
      <w:r>
        <w:rPr>
          <w:spacing w:val="-8"/>
        </w:rPr>
        <w:t xml:space="preserve"> </w:t>
      </w:r>
      <w:r>
        <w:rPr>
          <w:spacing w:val="-2"/>
        </w:rPr>
        <w:t>CRITERIA</w:t>
      </w:r>
    </w:p>
    <w:p w14:paraId="10EDA492" w14:textId="77777777" w:rsidR="00BE732E" w:rsidRDefault="00F85F55">
      <w:pPr>
        <w:pStyle w:val="BodyText"/>
        <w:spacing w:before="1"/>
        <w:ind w:left="852" w:right="199"/>
        <w:jc w:val="both"/>
      </w:pPr>
      <w:r>
        <w:t xml:space="preserve">Applicants should design a program that is equipped to meet the specialized needs of </w:t>
      </w:r>
      <w:r>
        <w:rPr>
          <w:sz w:val="23"/>
        </w:rPr>
        <w:t xml:space="preserve">individuals </w:t>
      </w:r>
      <w:r>
        <w:t>whose diagnoses are likely to include the following:</w:t>
      </w:r>
    </w:p>
    <w:p w14:paraId="07CF34F5" w14:textId="77777777" w:rsidR="00BE732E" w:rsidRDefault="00F85F55">
      <w:pPr>
        <w:pStyle w:val="ListParagraph"/>
        <w:numPr>
          <w:ilvl w:val="0"/>
          <w:numId w:val="8"/>
        </w:numPr>
        <w:tabs>
          <w:tab w:val="left" w:pos="2561"/>
          <w:tab w:val="left" w:pos="2562"/>
        </w:tabs>
        <w:ind w:hanging="721"/>
      </w:pPr>
      <w:r>
        <w:t>Mild,</w:t>
      </w:r>
      <w:r>
        <w:rPr>
          <w:spacing w:val="-5"/>
        </w:rPr>
        <w:t xml:space="preserve"> </w:t>
      </w:r>
      <w:r>
        <w:t>moderate</w:t>
      </w:r>
      <w:r>
        <w:rPr>
          <w:spacing w:val="-4"/>
        </w:rPr>
        <w:t xml:space="preserve"> </w:t>
      </w:r>
      <w:r>
        <w:t>to</w:t>
      </w:r>
      <w:r>
        <w:rPr>
          <w:spacing w:val="-4"/>
        </w:rPr>
        <w:t xml:space="preserve"> </w:t>
      </w:r>
      <w:r>
        <w:t>severe levels</w:t>
      </w:r>
      <w:r>
        <w:rPr>
          <w:spacing w:val="-4"/>
        </w:rPr>
        <w:t xml:space="preserve"> </w:t>
      </w:r>
      <w:r>
        <w:t>of</w:t>
      </w:r>
      <w:r>
        <w:rPr>
          <w:spacing w:val="-5"/>
        </w:rPr>
        <w:t xml:space="preserve"> </w:t>
      </w:r>
      <w:r>
        <w:t>cognitive</w:t>
      </w:r>
      <w:r>
        <w:rPr>
          <w:spacing w:val="-4"/>
        </w:rPr>
        <w:t xml:space="preserve"> </w:t>
      </w:r>
      <w:r>
        <w:rPr>
          <w:spacing w:val="-2"/>
        </w:rPr>
        <w:t>deficit</w:t>
      </w:r>
    </w:p>
    <w:p w14:paraId="332F4C28" w14:textId="77777777" w:rsidR="00BE732E" w:rsidRDefault="00F85F55">
      <w:pPr>
        <w:pStyle w:val="ListParagraph"/>
        <w:numPr>
          <w:ilvl w:val="0"/>
          <w:numId w:val="8"/>
        </w:numPr>
        <w:tabs>
          <w:tab w:val="left" w:pos="2561"/>
          <w:tab w:val="left" w:pos="2562"/>
        </w:tabs>
        <w:spacing w:before="1"/>
        <w:ind w:hanging="721"/>
      </w:pPr>
      <w:r>
        <w:t>Autism</w:t>
      </w:r>
      <w:r>
        <w:rPr>
          <w:spacing w:val="-3"/>
        </w:rPr>
        <w:t xml:space="preserve"> </w:t>
      </w:r>
      <w:r>
        <w:t>and</w:t>
      </w:r>
      <w:r>
        <w:rPr>
          <w:spacing w:val="-4"/>
        </w:rPr>
        <w:t xml:space="preserve"> </w:t>
      </w:r>
      <w:r>
        <w:t>Autism</w:t>
      </w:r>
      <w:r>
        <w:rPr>
          <w:spacing w:val="-5"/>
        </w:rPr>
        <w:t xml:space="preserve"> </w:t>
      </w:r>
      <w:r>
        <w:t>Spectrum</w:t>
      </w:r>
      <w:r>
        <w:rPr>
          <w:spacing w:val="-3"/>
        </w:rPr>
        <w:t xml:space="preserve"> </w:t>
      </w:r>
      <w:r>
        <w:rPr>
          <w:spacing w:val="-2"/>
        </w:rPr>
        <w:t>Disorders</w:t>
      </w:r>
    </w:p>
    <w:p w14:paraId="38897A5E" w14:textId="77777777" w:rsidR="00BE732E" w:rsidRDefault="00F85F55">
      <w:pPr>
        <w:pStyle w:val="ListParagraph"/>
        <w:numPr>
          <w:ilvl w:val="0"/>
          <w:numId w:val="8"/>
        </w:numPr>
        <w:tabs>
          <w:tab w:val="left" w:pos="2561"/>
          <w:tab w:val="left" w:pos="2562"/>
        </w:tabs>
        <w:spacing w:line="280" w:lineRule="exact"/>
        <w:ind w:hanging="721"/>
      </w:pPr>
      <w:r>
        <w:t>Seizure</w:t>
      </w:r>
      <w:r>
        <w:rPr>
          <w:spacing w:val="-8"/>
        </w:rPr>
        <w:t xml:space="preserve"> </w:t>
      </w:r>
      <w:r>
        <w:rPr>
          <w:spacing w:val="-2"/>
        </w:rPr>
        <w:t>Disorders</w:t>
      </w:r>
    </w:p>
    <w:p w14:paraId="0D2827D7" w14:textId="77777777" w:rsidR="00BE732E" w:rsidRDefault="00F85F55">
      <w:pPr>
        <w:pStyle w:val="ListParagraph"/>
        <w:numPr>
          <w:ilvl w:val="0"/>
          <w:numId w:val="8"/>
        </w:numPr>
        <w:tabs>
          <w:tab w:val="left" w:pos="2561"/>
          <w:tab w:val="left" w:pos="2562"/>
        </w:tabs>
        <w:spacing w:line="280" w:lineRule="exact"/>
        <w:ind w:hanging="721"/>
      </w:pPr>
      <w:r>
        <w:t>Mental</w:t>
      </w:r>
      <w:r>
        <w:rPr>
          <w:spacing w:val="-5"/>
        </w:rPr>
        <w:t xml:space="preserve"> </w:t>
      </w:r>
      <w:r>
        <w:t>Illness/Psychiatric</w:t>
      </w:r>
      <w:r>
        <w:rPr>
          <w:spacing w:val="-8"/>
        </w:rPr>
        <w:t xml:space="preserve"> </w:t>
      </w:r>
      <w:r>
        <w:rPr>
          <w:spacing w:val="-2"/>
        </w:rPr>
        <w:t>Diagnosis</w:t>
      </w:r>
    </w:p>
    <w:p w14:paraId="588D25B7" w14:textId="77777777" w:rsidR="00BE732E" w:rsidRDefault="00F85F55">
      <w:pPr>
        <w:pStyle w:val="ListParagraph"/>
        <w:numPr>
          <w:ilvl w:val="0"/>
          <w:numId w:val="8"/>
        </w:numPr>
        <w:tabs>
          <w:tab w:val="left" w:pos="2561"/>
          <w:tab w:val="left" w:pos="2562"/>
        </w:tabs>
        <w:spacing w:before="1"/>
        <w:ind w:hanging="721"/>
      </w:pPr>
      <w:r>
        <w:t>Need</w:t>
      </w:r>
      <w:r>
        <w:rPr>
          <w:spacing w:val="-5"/>
        </w:rPr>
        <w:t xml:space="preserve"> </w:t>
      </w:r>
      <w:r>
        <w:t>for</w:t>
      </w:r>
      <w:r>
        <w:rPr>
          <w:spacing w:val="-4"/>
        </w:rPr>
        <w:t xml:space="preserve"> </w:t>
      </w:r>
      <w:r>
        <w:t>assistance</w:t>
      </w:r>
      <w:r>
        <w:rPr>
          <w:spacing w:val="-3"/>
        </w:rPr>
        <w:t xml:space="preserve"> </w:t>
      </w:r>
      <w:r>
        <w:t>with</w:t>
      </w:r>
      <w:r>
        <w:rPr>
          <w:spacing w:val="-1"/>
        </w:rPr>
        <w:t xml:space="preserve"> </w:t>
      </w:r>
      <w:r>
        <w:t>some</w:t>
      </w:r>
      <w:r>
        <w:rPr>
          <w:spacing w:val="-3"/>
        </w:rPr>
        <w:t xml:space="preserve"> </w:t>
      </w:r>
      <w:r>
        <w:t>or</w:t>
      </w:r>
      <w:r>
        <w:rPr>
          <w:spacing w:val="-1"/>
        </w:rPr>
        <w:t xml:space="preserve"> </w:t>
      </w:r>
      <w:r>
        <w:t>all</w:t>
      </w:r>
      <w:r>
        <w:rPr>
          <w:spacing w:val="-5"/>
        </w:rPr>
        <w:t xml:space="preserve"> </w:t>
      </w:r>
      <w:r>
        <w:t>aspects</w:t>
      </w:r>
      <w:r>
        <w:rPr>
          <w:spacing w:val="-3"/>
        </w:rPr>
        <w:t xml:space="preserve"> </w:t>
      </w:r>
      <w:r>
        <w:t>of</w:t>
      </w:r>
      <w:r>
        <w:rPr>
          <w:spacing w:val="-1"/>
        </w:rPr>
        <w:t xml:space="preserve"> </w:t>
      </w:r>
      <w:r>
        <w:t>social</w:t>
      </w:r>
      <w:r>
        <w:rPr>
          <w:spacing w:val="-4"/>
        </w:rPr>
        <w:t xml:space="preserve"> </w:t>
      </w:r>
      <w:r>
        <w:t>engagement</w:t>
      </w:r>
      <w:r>
        <w:rPr>
          <w:spacing w:val="-3"/>
        </w:rPr>
        <w:t xml:space="preserve"> </w:t>
      </w:r>
      <w:r>
        <w:t>in</w:t>
      </w:r>
      <w:r>
        <w:rPr>
          <w:spacing w:val="-1"/>
        </w:rPr>
        <w:t xml:space="preserve"> </w:t>
      </w:r>
      <w:r>
        <w:t>the</w:t>
      </w:r>
      <w:r>
        <w:rPr>
          <w:spacing w:val="-3"/>
        </w:rPr>
        <w:t xml:space="preserve"> </w:t>
      </w:r>
      <w:r>
        <w:rPr>
          <w:spacing w:val="-2"/>
        </w:rPr>
        <w:t>community.</w:t>
      </w:r>
    </w:p>
    <w:p w14:paraId="39ECC9AD" w14:textId="77777777" w:rsidR="00BE732E" w:rsidRDefault="00F85F55">
      <w:pPr>
        <w:pStyle w:val="ListParagraph"/>
        <w:numPr>
          <w:ilvl w:val="0"/>
          <w:numId w:val="8"/>
        </w:numPr>
        <w:tabs>
          <w:tab w:val="left" w:pos="2561"/>
          <w:tab w:val="left" w:pos="2562"/>
        </w:tabs>
        <w:ind w:hanging="721"/>
      </w:pPr>
      <w:r>
        <w:t>Non-ambulatory</w:t>
      </w:r>
      <w:r>
        <w:rPr>
          <w:spacing w:val="-5"/>
        </w:rPr>
        <w:t xml:space="preserve"> </w:t>
      </w:r>
      <w:r>
        <w:t>with</w:t>
      </w:r>
      <w:r>
        <w:rPr>
          <w:spacing w:val="-5"/>
        </w:rPr>
        <w:t xml:space="preserve"> </w:t>
      </w:r>
      <w:r>
        <w:t>mild</w:t>
      </w:r>
      <w:r>
        <w:rPr>
          <w:spacing w:val="-5"/>
        </w:rPr>
        <w:t xml:space="preserve"> </w:t>
      </w:r>
      <w:r>
        <w:t>to</w:t>
      </w:r>
      <w:r>
        <w:rPr>
          <w:spacing w:val="-1"/>
        </w:rPr>
        <w:t xml:space="preserve"> </w:t>
      </w:r>
      <w:r>
        <w:t>severe</w:t>
      </w:r>
      <w:r>
        <w:rPr>
          <w:spacing w:val="-3"/>
        </w:rPr>
        <w:t xml:space="preserve"> </w:t>
      </w:r>
      <w:r>
        <w:t>mobility</w:t>
      </w:r>
      <w:r>
        <w:rPr>
          <w:spacing w:val="-4"/>
        </w:rPr>
        <w:t xml:space="preserve"> </w:t>
      </w:r>
      <w:r>
        <w:rPr>
          <w:spacing w:val="-2"/>
        </w:rPr>
        <w:t>challenges.</w:t>
      </w:r>
    </w:p>
    <w:p w14:paraId="4C01D6C7" w14:textId="77777777" w:rsidR="00BE732E" w:rsidRDefault="00F85F55">
      <w:pPr>
        <w:pStyle w:val="ListParagraph"/>
        <w:numPr>
          <w:ilvl w:val="0"/>
          <w:numId w:val="8"/>
        </w:numPr>
        <w:tabs>
          <w:tab w:val="left" w:pos="2561"/>
          <w:tab w:val="left" w:pos="2562"/>
        </w:tabs>
        <w:spacing w:before="1"/>
        <w:ind w:hanging="721"/>
      </w:pPr>
      <w:r>
        <w:t>Individuals</w:t>
      </w:r>
      <w:r>
        <w:rPr>
          <w:spacing w:val="-8"/>
        </w:rPr>
        <w:t xml:space="preserve"> </w:t>
      </w:r>
      <w:r>
        <w:t>with</w:t>
      </w:r>
      <w:r>
        <w:rPr>
          <w:spacing w:val="-7"/>
        </w:rPr>
        <w:t xml:space="preserve"> </w:t>
      </w:r>
      <w:r>
        <w:t>activities</w:t>
      </w:r>
      <w:r>
        <w:rPr>
          <w:spacing w:val="-4"/>
        </w:rPr>
        <w:t xml:space="preserve"> </w:t>
      </w:r>
      <w:r>
        <w:t>limitations</w:t>
      </w:r>
      <w:r>
        <w:rPr>
          <w:spacing w:val="-7"/>
        </w:rPr>
        <w:t xml:space="preserve"> </w:t>
      </w:r>
      <w:r>
        <w:t>such</w:t>
      </w:r>
      <w:r>
        <w:rPr>
          <w:spacing w:val="-5"/>
        </w:rPr>
        <w:t xml:space="preserve"> </w:t>
      </w:r>
      <w:r>
        <w:t>as</w:t>
      </w:r>
      <w:r>
        <w:rPr>
          <w:spacing w:val="-10"/>
        </w:rPr>
        <w:t xml:space="preserve"> </w:t>
      </w:r>
      <w:r>
        <w:t>vision</w:t>
      </w:r>
      <w:r>
        <w:rPr>
          <w:spacing w:val="-7"/>
        </w:rPr>
        <w:t xml:space="preserve"> </w:t>
      </w:r>
      <w:r>
        <w:t>or</w:t>
      </w:r>
      <w:r>
        <w:rPr>
          <w:spacing w:val="-9"/>
        </w:rPr>
        <w:t xml:space="preserve"> </w:t>
      </w:r>
      <w:r>
        <w:t>hearing</w:t>
      </w:r>
      <w:r>
        <w:rPr>
          <w:spacing w:val="-5"/>
        </w:rPr>
        <w:t xml:space="preserve"> </w:t>
      </w:r>
      <w:r>
        <w:t>loss,</w:t>
      </w:r>
      <w:r>
        <w:rPr>
          <w:spacing w:val="-6"/>
        </w:rPr>
        <w:t xml:space="preserve"> </w:t>
      </w:r>
      <w:r>
        <w:t>or</w:t>
      </w:r>
      <w:r>
        <w:rPr>
          <w:spacing w:val="-5"/>
        </w:rPr>
        <w:t xml:space="preserve"> </w:t>
      </w:r>
      <w:r>
        <w:t>mobility</w:t>
      </w:r>
      <w:r>
        <w:rPr>
          <w:spacing w:val="-6"/>
        </w:rPr>
        <w:t xml:space="preserve"> </w:t>
      </w:r>
      <w:r>
        <w:rPr>
          <w:spacing w:val="-2"/>
        </w:rPr>
        <w:t>limitation</w:t>
      </w:r>
    </w:p>
    <w:p w14:paraId="7D995D77" w14:textId="77777777" w:rsidR="00BE732E" w:rsidRDefault="00BE732E">
      <w:pPr>
        <w:pStyle w:val="BodyText"/>
      </w:pPr>
    </w:p>
    <w:p w14:paraId="7FA3A1E0" w14:textId="77777777" w:rsidR="00BE732E" w:rsidRDefault="00F85F55">
      <w:pPr>
        <w:pStyle w:val="Heading2"/>
        <w:ind w:left="852"/>
      </w:pPr>
      <w:r>
        <w:t>PROPOSED</w:t>
      </w:r>
      <w:r>
        <w:rPr>
          <w:spacing w:val="-6"/>
        </w:rPr>
        <w:t xml:space="preserve"> </w:t>
      </w:r>
      <w:r>
        <w:t>MODELS</w:t>
      </w:r>
      <w:r>
        <w:rPr>
          <w:spacing w:val="-4"/>
        </w:rPr>
        <w:t xml:space="preserve"> </w:t>
      </w:r>
      <w:r>
        <w:t>OF</w:t>
      </w:r>
      <w:r>
        <w:rPr>
          <w:spacing w:val="-7"/>
        </w:rPr>
        <w:t xml:space="preserve"> </w:t>
      </w:r>
      <w:r>
        <w:rPr>
          <w:spacing w:val="-2"/>
        </w:rPr>
        <w:t>SERVICE</w:t>
      </w:r>
    </w:p>
    <w:p w14:paraId="4386141F" w14:textId="77777777" w:rsidR="00BE732E" w:rsidRDefault="00F85F55">
      <w:pPr>
        <w:spacing w:line="254" w:lineRule="auto"/>
        <w:ind w:left="852" w:right="349"/>
        <w:rPr>
          <w:sz w:val="23"/>
        </w:rPr>
      </w:pPr>
      <w:r>
        <w:t>The</w:t>
      </w:r>
      <w:r>
        <w:rPr>
          <w:spacing w:val="-2"/>
        </w:rPr>
        <w:t xml:space="preserve"> </w:t>
      </w:r>
      <w:r>
        <w:t>Social</w:t>
      </w:r>
      <w:r>
        <w:rPr>
          <w:spacing w:val="-3"/>
        </w:rPr>
        <w:t xml:space="preserve"> </w:t>
      </w:r>
      <w:r>
        <w:t>Recreational</w:t>
      </w:r>
      <w:r>
        <w:rPr>
          <w:spacing w:val="-4"/>
        </w:rPr>
        <w:t xml:space="preserve"> </w:t>
      </w:r>
      <w:r>
        <w:t>Program</w:t>
      </w:r>
      <w:r>
        <w:rPr>
          <w:spacing w:val="-2"/>
        </w:rPr>
        <w:t xml:space="preserve"> </w:t>
      </w:r>
      <w:r>
        <w:t>will</w:t>
      </w:r>
      <w:r>
        <w:rPr>
          <w:spacing w:val="-3"/>
        </w:rPr>
        <w:t xml:space="preserve"> </w:t>
      </w:r>
      <w:r>
        <w:t>be</w:t>
      </w:r>
      <w:r>
        <w:rPr>
          <w:spacing w:val="-1"/>
        </w:rPr>
        <w:t xml:space="preserve"> </w:t>
      </w:r>
      <w:r>
        <w:t>implemented</w:t>
      </w:r>
      <w:r>
        <w:rPr>
          <w:spacing w:val="-4"/>
        </w:rPr>
        <w:t xml:space="preserve"> </w:t>
      </w:r>
      <w:r>
        <w:t>as</w:t>
      </w:r>
      <w:r>
        <w:rPr>
          <w:spacing w:val="-2"/>
        </w:rPr>
        <w:t xml:space="preserve"> </w:t>
      </w:r>
      <w:r>
        <w:t>a</w:t>
      </w:r>
      <w:r>
        <w:rPr>
          <w:spacing w:val="-2"/>
        </w:rPr>
        <w:t xml:space="preserve"> </w:t>
      </w:r>
      <w:r>
        <w:t>Community</w:t>
      </w:r>
      <w:r>
        <w:rPr>
          <w:spacing w:val="-2"/>
        </w:rPr>
        <w:t xml:space="preserve"> </w:t>
      </w:r>
      <w:r>
        <w:t>Based</w:t>
      </w:r>
      <w:r>
        <w:rPr>
          <w:spacing w:val="-2"/>
        </w:rPr>
        <w:t xml:space="preserve"> </w:t>
      </w:r>
      <w:r>
        <w:t>Day</w:t>
      </w:r>
      <w:r>
        <w:rPr>
          <w:spacing w:val="-4"/>
        </w:rPr>
        <w:t xml:space="preserve"> </w:t>
      </w:r>
      <w:r>
        <w:t>Program</w:t>
      </w:r>
      <w:r>
        <w:rPr>
          <w:spacing w:val="-2"/>
        </w:rPr>
        <w:t xml:space="preserve"> </w:t>
      </w:r>
      <w:r>
        <w:t>per</w:t>
      </w:r>
      <w:r>
        <w:rPr>
          <w:spacing w:val="-1"/>
        </w:rPr>
        <w:t xml:space="preserve"> </w:t>
      </w:r>
      <w:r>
        <w:t>Title</w:t>
      </w:r>
      <w:r>
        <w:rPr>
          <w:spacing w:val="-4"/>
        </w:rPr>
        <w:t xml:space="preserve"> </w:t>
      </w:r>
      <w:r>
        <w:t xml:space="preserve">17 Section </w:t>
      </w:r>
      <w:r>
        <w:rPr>
          <w:sz w:val="23"/>
        </w:rPr>
        <w:t>Sections 56710 through 56756.</w:t>
      </w:r>
    </w:p>
    <w:p w14:paraId="09BECBF2" w14:textId="77777777" w:rsidR="00BE732E" w:rsidRDefault="00BE732E">
      <w:pPr>
        <w:pStyle w:val="BodyText"/>
        <w:spacing w:before="4"/>
      </w:pPr>
    </w:p>
    <w:p w14:paraId="77A2BEDB" w14:textId="77777777" w:rsidR="00BE732E" w:rsidRDefault="00F85F55">
      <w:pPr>
        <w:pStyle w:val="Heading2"/>
        <w:ind w:left="852"/>
      </w:pPr>
      <w:r>
        <w:t>MINIMUM</w:t>
      </w:r>
      <w:r>
        <w:rPr>
          <w:spacing w:val="-6"/>
        </w:rPr>
        <w:t xml:space="preserve"> </w:t>
      </w:r>
      <w:r>
        <w:t>QUALIFICATIONS</w:t>
      </w:r>
      <w:r>
        <w:rPr>
          <w:spacing w:val="-7"/>
        </w:rPr>
        <w:t xml:space="preserve"> </w:t>
      </w:r>
      <w:r>
        <w:t>FOR</w:t>
      </w:r>
      <w:r>
        <w:rPr>
          <w:spacing w:val="-6"/>
        </w:rPr>
        <w:t xml:space="preserve"> </w:t>
      </w:r>
      <w:r>
        <w:rPr>
          <w:spacing w:val="-2"/>
        </w:rPr>
        <w:t>APPLICANTS</w:t>
      </w:r>
    </w:p>
    <w:p w14:paraId="3980BD63" w14:textId="77777777" w:rsidR="00BE732E" w:rsidRDefault="00F85F55">
      <w:pPr>
        <w:pStyle w:val="ListParagraph"/>
        <w:numPr>
          <w:ilvl w:val="0"/>
          <w:numId w:val="7"/>
        </w:numPr>
        <w:tabs>
          <w:tab w:val="left" w:pos="1572"/>
          <w:tab w:val="left" w:pos="1573"/>
        </w:tabs>
        <w:spacing w:before="1"/>
        <w:ind w:right="588" w:hanging="629"/>
      </w:pPr>
      <w:r>
        <w:t>Per Title 17, Section 56754 Social Recreational Program Qualifications for Directors include: (a)The</w:t>
      </w:r>
      <w:r>
        <w:rPr>
          <w:spacing w:val="-3"/>
        </w:rPr>
        <w:t xml:space="preserve"> </w:t>
      </w:r>
      <w:r>
        <w:t>director</w:t>
      </w:r>
      <w:r>
        <w:rPr>
          <w:spacing w:val="-5"/>
        </w:rPr>
        <w:t xml:space="preserve"> </w:t>
      </w:r>
      <w:r>
        <w:t>of</w:t>
      </w:r>
      <w:r>
        <w:rPr>
          <w:spacing w:val="-3"/>
        </w:rPr>
        <w:t xml:space="preserve"> </w:t>
      </w:r>
      <w:r>
        <w:t>an</w:t>
      </w:r>
      <w:r>
        <w:rPr>
          <w:spacing w:val="-3"/>
        </w:rPr>
        <w:t xml:space="preserve"> </w:t>
      </w:r>
      <w:r>
        <w:t>adult</w:t>
      </w:r>
      <w:r>
        <w:rPr>
          <w:spacing w:val="-5"/>
        </w:rPr>
        <w:t xml:space="preserve"> </w:t>
      </w:r>
      <w:r>
        <w:t>day</w:t>
      </w:r>
      <w:r>
        <w:rPr>
          <w:spacing w:val="-2"/>
        </w:rPr>
        <w:t xml:space="preserve"> </w:t>
      </w:r>
      <w:r>
        <w:t>program</w:t>
      </w:r>
      <w:r>
        <w:rPr>
          <w:spacing w:val="-2"/>
        </w:rPr>
        <w:t xml:space="preserve"> </w:t>
      </w:r>
      <w:r>
        <w:t>shall</w:t>
      </w:r>
      <w:r>
        <w:rPr>
          <w:spacing w:val="-6"/>
        </w:rPr>
        <w:t xml:space="preserve"> </w:t>
      </w:r>
      <w:r>
        <w:t>possess</w:t>
      </w:r>
      <w:r>
        <w:rPr>
          <w:spacing w:val="-4"/>
        </w:rPr>
        <w:t xml:space="preserve"> </w:t>
      </w:r>
      <w:r>
        <w:t>the</w:t>
      </w:r>
      <w:r>
        <w:rPr>
          <w:spacing w:val="-2"/>
        </w:rPr>
        <w:t xml:space="preserve"> </w:t>
      </w:r>
      <w:r>
        <w:t>following</w:t>
      </w:r>
      <w:r>
        <w:rPr>
          <w:spacing w:val="-7"/>
        </w:rPr>
        <w:t xml:space="preserve"> </w:t>
      </w:r>
      <w:r>
        <w:t>minimum</w:t>
      </w:r>
      <w:r>
        <w:rPr>
          <w:spacing w:val="-2"/>
        </w:rPr>
        <w:t xml:space="preserve"> </w:t>
      </w:r>
      <w:r>
        <w:t>qualifications:</w:t>
      </w:r>
    </w:p>
    <w:p w14:paraId="1AEE531D" w14:textId="77777777" w:rsidR="00BE732E" w:rsidRDefault="00F85F55">
      <w:pPr>
        <w:pStyle w:val="ListParagraph"/>
        <w:numPr>
          <w:ilvl w:val="1"/>
          <w:numId w:val="7"/>
        </w:numPr>
        <w:tabs>
          <w:tab w:val="left" w:pos="2859"/>
        </w:tabs>
        <w:ind w:right="205" w:firstLine="0"/>
      </w:pPr>
      <w:r>
        <w:t>A</w:t>
      </w:r>
      <w:r>
        <w:rPr>
          <w:spacing w:val="-2"/>
        </w:rPr>
        <w:t xml:space="preserve"> </w:t>
      </w:r>
      <w:r>
        <w:t>bachelor's</w:t>
      </w:r>
      <w:r>
        <w:rPr>
          <w:spacing w:val="-2"/>
        </w:rPr>
        <w:t xml:space="preserve"> </w:t>
      </w:r>
      <w:r>
        <w:t>degree</w:t>
      </w:r>
      <w:r>
        <w:rPr>
          <w:spacing w:val="-1"/>
        </w:rPr>
        <w:t xml:space="preserve"> </w:t>
      </w:r>
      <w:r>
        <w:t>and</w:t>
      </w:r>
      <w:r>
        <w:rPr>
          <w:spacing w:val="-6"/>
        </w:rPr>
        <w:t xml:space="preserve"> </w:t>
      </w:r>
      <w:r>
        <w:t>a</w:t>
      </w:r>
      <w:r>
        <w:rPr>
          <w:spacing w:val="-2"/>
        </w:rPr>
        <w:t xml:space="preserve"> </w:t>
      </w:r>
      <w:r>
        <w:t>minimum</w:t>
      </w:r>
      <w:r>
        <w:rPr>
          <w:spacing w:val="-3"/>
        </w:rPr>
        <w:t xml:space="preserve"> </w:t>
      </w:r>
      <w:r>
        <w:t>of</w:t>
      </w:r>
      <w:r>
        <w:rPr>
          <w:spacing w:val="-2"/>
        </w:rPr>
        <w:t xml:space="preserve"> </w:t>
      </w:r>
      <w:r>
        <w:t>18</w:t>
      </w:r>
      <w:r>
        <w:rPr>
          <w:spacing w:val="-4"/>
        </w:rPr>
        <w:t xml:space="preserve"> </w:t>
      </w:r>
      <w:r>
        <w:t>months</w:t>
      </w:r>
      <w:r>
        <w:rPr>
          <w:spacing w:val="-5"/>
        </w:rPr>
        <w:t xml:space="preserve"> </w:t>
      </w:r>
      <w:r>
        <w:t>of</w:t>
      </w:r>
      <w:r>
        <w:rPr>
          <w:spacing w:val="-2"/>
        </w:rPr>
        <w:t xml:space="preserve"> </w:t>
      </w:r>
      <w:r>
        <w:t>experience</w:t>
      </w:r>
      <w:r>
        <w:rPr>
          <w:spacing w:val="-2"/>
        </w:rPr>
        <w:t xml:space="preserve"> </w:t>
      </w:r>
      <w:r>
        <w:t>in</w:t>
      </w:r>
      <w:r>
        <w:rPr>
          <w:spacing w:val="-5"/>
        </w:rPr>
        <w:t xml:space="preserve"> </w:t>
      </w:r>
      <w:r>
        <w:t>the</w:t>
      </w:r>
      <w:r>
        <w:rPr>
          <w:spacing w:val="-4"/>
        </w:rPr>
        <w:t xml:space="preserve"> </w:t>
      </w:r>
      <w:r>
        <w:t>management of a human services delivery system; or</w:t>
      </w:r>
    </w:p>
    <w:p w14:paraId="43F73256" w14:textId="77777777" w:rsidR="00BE732E" w:rsidRDefault="00F85F55">
      <w:pPr>
        <w:pStyle w:val="ListParagraph"/>
        <w:numPr>
          <w:ilvl w:val="1"/>
          <w:numId w:val="7"/>
        </w:numPr>
        <w:tabs>
          <w:tab w:val="left" w:pos="2866"/>
        </w:tabs>
        <w:ind w:right="205" w:firstLine="0"/>
      </w:pPr>
      <w:r>
        <w:t>Five years of experience in a human services delivery system, including at least two years in a management or supervisory system.</w:t>
      </w:r>
    </w:p>
    <w:p w14:paraId="7D52ECEC" w14:textId="77777777" w:rsidR="00BE732E" w:rsidRDefault="00F85F55">
      <w:pPr>
        <w:pStyle w:val="ListParagraph"/>
        <w:numPr>
          <w:ilvl w:val="0"/>
          <w:numId w:val="7"/>
        </w:numPr>
        <w:tabs>
          <w:tab w:val="left" w:pos="1572"/>
          <w:tab w:val="left" w:pos="1573"/>
        </w:tabs>
        <w:ind w:left="1572" w:hanging="361"/>
      </w:pPr>
      <w:r>
        <w:t>Per</w:t>
      </w:r>
      <w:r>
        <w:rPr>
          <w:spacing w:val="-8"/>
        </w:rPr>
        <w:t xml:space="preserve"> </w:t>
      </w:r>
      <w:r>
        <w:t>Title</w:t>
      </w:r>
      <w:r>
        <w:rPr>
          <w:spacing w:val="-5"/>
        </w:rPr>
        <w:t xml:space="preserve"> </w:t>
      </w:r>
      <w:r>
        <w:t>17,</w:t>
      </w:r>
      <w:r>
        <w:rPr>
          <w:spacing w:val="-4"/>
        </w:rPr>
        <w:t xml:space="preserve"> </w:t>
      </w:r>
      <w:r>
        <w:t>Section</w:t>
      </w:r>
      <w:r>
        <w:rPr>
          <w:spacing w:val="-7"/>
        </w:rPr>
        <w:t xml:space="preserve"> </w:t>
      </w:r>
      <w:r>
        <w:t>56754</w:t>
      </w:r>
      <w:r>
        <w:rPr>
          <w:spacing w:val="-8"/>
        </w:rPr>
        <w:t xml:space="preserve"> </w:t>
      </w:r>
      <w:r>
        <w:t>Social</w:t>
      </w:r>
      <w:r>
        <w:rPr>
          <w:spacing w:val="-4"/>
        </w:rPr>
        <w:t xml:space="preserve"> </w:t>
      </w:r>
      <w:r>
        <w:t>Recreational</w:t>
      </w:r>
      <w:r>
        <w:rPr>
          <w:spacing w:val="-6"/>
        </w:rPr>
        <w:t xml:space="preserve"> </w:t>
      </w:r>
      <w:r>
        <w:t>Program</w:t>
      </w:r>
      <w:r>
        <w:rPr>
          <w:spacing w:val="-3"/>
        </w:rPr>
        <w:t xml:space="preserve"> </w:t>
      </w:r>
      <w:r>
        <w:t>Qualifications</w:t>
      </w:r>
      <w:r>
        <w:rPr>
          <w:spacing w:val="-7"/>
        </w:rPr>
        <w:t xml:space="preserve"> </w:t>
      </w:r>
      <w:r>
        <w:t>for</w:t>
      </w:r>
      <w:r>
        <w:rPr>
          <w:spacing w:val="-6"/>
        </w:rPr>
        <w:t xml:space="preserve"> </w:t>
      </w:r>
      <w:r>
        <w:t>Supervisors</w:t>
      </w:r>
      <w:r>
        <w:rPr>
          <w:spacing w:val="-3"/>
        </w:rPr>
        <w:t xml:space="preserve"> </w:t>
      </w:r>
      <w:r>
        <w:rPr>
          <w:spacing w:val="-2"/>
        </w:rPr>
        <w:t>include:</w:t>
      </w:r>
    </w:p>
    <w:p w14:paraId="71581836" w14:textId="77777777" w:rsidR="00BE732E" w:rsidRDefault="00F85F55">
      <w:pPr>
        <w:pStyle w:val="ListParagraph"/>
        <w:numPr>
          <w:ilvl w:val="0"/>
          <w:numId w:val="6"/>
        </w:numPr>
        <w:tabs>
          <w:tab w:val="left" w:pos="2141"/>
        </w:tabs>
        <w:jc w:val="both"/>
      </w:pPr>
      <w:r>
        <w:t>The</w:t>
      </w:r>
      <w:r>
        <w:rPr>
          <w:spacing w:val="-3"/>
        </w:rPr>
        <w:t xml:space="preserve"> </w:t>
      </w:r>
      <w:r>
        <w:t>supervisor</w:t>
      </w:r>
      <w:r>
        <w:rPr>
          <w:spacing w:val="-5"/>
        </w:rPr>
        <w:t xml:space="preserve"> </w:t>
      </w:r>
      <w:r>
        <w:t>of</w:t>
      </w:r>
      <w:r>
        <w:rPr>
          <w:spacing w:val="-4"/>
        </w:rPr>
        <w:t xml:space="preserve"> </w:t>
      </w:r>
      <w:r>
        <w:t>an</w:t>
      </w:r>
      <w:r>
        <w:rPr>
          <w:spacing w:val="-3"/>
        </w:rPr>
        <w:t xml:space="preserve"> </w:t>
      </w:r>
      <w:r>
        <w:t>adult</w:t>
      </w:r>
      <w:r>
        <w:rPr>
          <w:spacing w:val="-3"/>
        </w:rPr>
        <w:t xml:space="preserve"> </w:t>
      </w:r>
      <w:r>
        <w:t>day</w:t>
      </w:r>
      <w:r>
        <w:rPr>
          <w:spacing w:val="-4"/>
        </w:rPr>
        <w:t xml:space="preserve"> </w:t>
      </w:r>
      <w:r>
        <w:t>program</w:t>
      </w:r>
      <w:r>
        <w:rPr>
          <w:spacing w:val="-5"/>
        </w:rPr>
        <w:t xml:space="preserve"> </w:t>
      </w:r>
      <w:r>
        <w:t>shall</w:t>
      </w:r>
      <w:r>
        <w:rPr>
          <w:spacing w:val="-3"/>
        </w:rPr>
        <w:t xml:space="preserve"> </w:t>
      </w:r>
      <w:r>
        <w:t>possess</w:t>
      </w:r>
      <w:r>
        <w:rPr>
          <w:spacing w:val="-4"/>
        </w:rPr>
        <w:t xml:space="preserve"> </w:t>
      </w:r>
      <w:r>
        <w:t>the</w:t>
      </w:r>
      <w:r>
        <w:rPr>
          <w:spacing w:val="-2"/>
        </w:rPr>
        <w:t xml:space="preserve"> </w:t>
      </w:r>
      <w:r>
        <w:t>following</w:t>
      </w:r>
      <w:r>
        <w:rPr>
          <w:spacing w:val="-6"/>
        </w:rPr>
        <w:t xml:space="preserve"> </w:t>
      </w:r>
      <w:r>
        <w:t>minimum</w:t>
      </w:r>
      <w:r>
        <w:rPr>
          <w:spacing w:val="-4"/>
        </w:rPr>
        <w:t xml:space="preserve"> </w:t>
      </w:r>
      <w:r>
        <w:rPr>
          <w:spacing w:val="-2"/>
        </w:rPr>
        <w:t>qualifications:</w:t>
      </w:r>
    </w:p>
    <w:p w14:paraId="5BA5C0D5" w14:textId="77777777" w:rsidR="00BE732E" w:rsidRDefault="00F85F55">
      <w:pPr>
        <w:pStyle w:val="ListParagraph"/>
        <w:numPr>
          <w:ilvl w:val="1"/>
          <w:numId w:val="6"/>
        </w:numPr>
        <w:tabs>
          <w:tab w:val="left" w:pos="2854"/>
        </w:tabs>
        <w:ind w:right="205" w:firstLine="0"/>
        <w:jc w:val="both"/>
      </w:pPr>
      <w:r>
        <w:t>Three</w:t>
      </w:r>
      <w:r>
        <w:rPr>
          <w:spacing w:val="-6"/>
        </w:rPr>
        <w:t xml:space="preserve"> </w:t>
      </w:r>
      <w:r>
        <w:t>years</w:t>
      </w:r>
      <w:r>
        <w:rPr>
          <w:spacing w:val="-6"/>
        </w:rPr>
        <w:t xml:space="preserve"> </w:t>
      </w:r>
      <w:r>
        <w:t>of</w:t>
      </w:r>
      <w:r>
        <w:rPr>
          <w:spacing w:val="-7"/>
        </w:rPr>
        <w:t xml:space="preserve"> </w:t>
      </w:r>
      <w:r>
        <w:t>experience</w:t>
      </w:r>
      <w:r>
        <w:rPr>
          <w:spacing w:val="-4"/>
        </w:rPr>
        <w:t xml:space="preserve"> </w:t>
      </w:r>
      <w:r>
        <w:t>in</w:t>
      </w:r>
      <w:r>
        <w:rPr>
          <w:spacing w:val="-5"/>
        </w:rPr>
        <w:t xml:space="preserve"> </w:t>
      </w:r>
      <w:r>
        <w:t>a</w:t>
      </w:r>
      <w:r>
        <w:rPr>
          <w:spacing w:val="-7"/>
        </w:rPr>
        <w:t xml:space="preserve"> </w:t>
      </w:r>
      <w:r>
        <w:t>human</w:t>
      </w:r>
      <w:r>
        <w:rPr>
          <w:spacing w:val="-5"/>
        </w:rPr>
        <w:t xml:space="preserve"> </w:t>
      </w:r>
      <w:r>
        <w:t>services</w:t>
      </w:r>
      <w:r>
        <w:rPr>
          <w:spacing w:val="-6"/>
        </w:rPr>
        <w:t xml:space="preserve"> </w:t>
      </w:r>
      <w:r>
        <w:t>delivery</w:t>
      </w:r>
      <w:r>
        <w:rPr>
          <w:spacing w:val="-4"/>
        </w:rPr>
        <w:t xml:space="preserve"> </w:t>
      </w:r>
      <w:r>
        <w:t>system,</w:t>
      </w:r>
      <w:r>
        <w:rPr>
          <w:spacing w:val="-7"/>
        </w:rPr>
        <w:t xml:space="preserve"> </w:t>
      </w:r>
      <w:r>
        <w:t>including</w:t>
      </w:r>
      <w:r>
        <w:rPr>
          <w:spacing w:val="-5"/>
        </w:rPr>
        <w:t xml:space="preserve"> </w:t>
      </w:r>
      <w:r>
        <w:t>at</w:t>
      </w:r>
      <w:r>
        <w:rPr>
          <w:spacing w:val="-4"/>
        </w:rPr>
        <w:t xml:space="preserve"> </w:t>
      </w:r>
      <w:r>
        <w:t>least</w:t>
      </w:r>
      <w:r>
        <w:rPr>
          <w:spacing w:val="-6"/>
        </w:rPr>
        <w:t xml:space="preserve"> </w:t>
      </w:r>
      <w:r>
        <w:t xml:space="preserve">one year in a comparable program or a bachelor's degree in a </w:t>
      </w:r>
      <w:proofErr w:type="gramStart"/>
      <w:r>
        <w:t>human services</w:t>
      </w:r>
      <w:proofErr w:type="gramEnd"/>
      <w:r>
        <w:t xml:space="preserve"> related field; </w:t>
      </w:r>
      <w:r>
        <w:rPr>
          <w:spacing w:val="-4"/>
        </w:rPr>
        <w:t>and</w:t>
      </w:r>
    </w:p>
    <w:p w14:paraId="00E396E8" w14:textId="77777777" w:rsidR="00BE732E" w:rsidRDefault="00F85F55">
      <w:pPr>
        <w:pStyle w:val="ListParagraph"/>
        <w:numPr>
          <w:ilvl w:val="1"/>
          <w:numId w:val="6"/>
        </w:numPr>
        <w:tabs>
          <w:tab w:val="left" w:pos="2857"/>
        </w:tabs>
        <w:spacing w:line="267" w:lineRule="exact"/>
        <w:ind w:left="2856" w:hanging="296"/>
        <w:jc w:val="both"/>
      </w:pPr>
      <w:r>
        <w:t>The</w:t>
      </w:r>
      <w:r>
        <w:rPr>
          <w:spacing w:val="-6"/>
        </w:rPr>
        <w:t xml:space="preserve"> </w:t>
      </w:r>
      <w:r>
        <w:t>demonstrated</w:t>
      </w:r>
      <w:r>
        <w:rPr>
          <w:spacing w:val="-4"/>
        </w:rPr>
        <w:t xml:space="preserve"> </w:t>
      </w:r>
      <w:r>
        <w:t>ability</w:t>
      </w:r>
      <w:r>
        <w:rPr>
          <w:spacing w:val="-4"/>
        </w:rPr>
        <w:t xml:space="preserve"> </w:t>
      </w:r>
      <w:r>
        <w:t>to</w:t>
      </w:r>
      <w:r>
        <w:rPr>
          <w:spacing w:val="-3"/>
        </w:rPr>
        <w:t xml:space="preserve"> </w:t>
      </w:r>
      <w:r>
        <w:t>provide</w:t>
      </w:r>
      <w:r>
        <w:rPr>
          <w:spacing w:val="-6"/>
        </w:rPr>
        <w:t xml:space="preserve"> </w:t>
      </w:r>
      <w:r>
        <w:t>staff</w:t>
      </w:r>
      <w:r>
        <w:rPr>
          <w:spacing w:val="-3"/>
        </w:rPr>
        <w:t xml:space="preserve"> </w:t>
      </w:r>
      <w:r>
        <w:t>training,</w:t>
      </w:r>
      <w:r>
        <w:rPr>
          <w:spacing w:val="-4"/>
        </w:rPr>
        <w:t xml:space="preserve"> </w:t>
      </w:r>
      <w:proofErr w:type="gramStart"/>
      <w:r>
        <w:t>supervision</w:t>
      </w:r>
      <w:proofErr w:type="gramEnd"/>
      <w:r>
        <w:rPr>
          <w:spacing w:val="-8"/>
        </w:rPr>
        <w:t xml:space="preserve"> </w:t>
      </w:r>
      <w:r>
        <w:t>and</w:t>
      </w:r>
      <w:r>
        <w:rPr>
          <w:spacing w:val="-4"/>
        </w:rPr>
        <w:t xml:space="preserve"> </w:t>
      </w:r>
      <w:r>
        <w:rPr>
          <w:spacing w:val="-2"/>
        </w:rPr>
        <w:t>planning</w:t>
      </w:r>
    </w:p>
    <w:p w14:paraId="3620E87F" w14:textId="77777777" w:rsidR="00BE732E" w:rsidRDefault="00F85F55">
      <w:pPr>
        <w:pStyle w:val="ListParagraph"/>
        <w:numPr>
          <w:ilvl w:val="0"/>
          <w:numId w:val="7"/>
        </w:numPr>
        <w:tabs>
          <w:tab w:val="left" w:pos="1573"/>
        </w:tabs>
        <w:spacing w:before="1"/>
        <w:ind w:right="680" w:hanging="629"/>
        <w:jc w:val="both"/>
      </w:pPr>
      <w:r>
        <w:t>Per</w:t>
      </w:r>
      <w:r>
        <w:rPr>
          <w:spacing w:val="-4"/>
        </w:rPr>
        <w:t xml:space="preserve"> </w:t>
      </w:r>
      <w:r>
        <w:t>Title</w:t>
      </w:r>
      <w:r>
        <w:rPr>
          <w:spacing w:val="-4"/>
        </w:rPr>
        <w:t xml:space="preserve"> </w:t>
      </w:r>
      <w:r>
        <w:t>17,</w:t>
      </w:r>
      <w:r>
        <w:rPr>
          <w:spacing w:val="-2"/>
        </w:rPr>
        <w:t xml:space="preserve"> </w:t>
      </w:r>
      <w:r>
        <w:t>Section</w:t>
      </w:r>
      <w:r>
        <w:rPr>
          <w:spacing w:val="-6"/>
        </w:rPr>
        <w:t xml:space="preserve"> </w:t>
      </w:r>
      <w:r>
        <w:t>56724</w:t>
      </w:r>
      <w:r>
        <w:rPr>
          <w:spacing w:val="-4"/>
        </w:rPr>
        <w:t xml:space="preserve"> </w:t>
      </w:r>
      <w:r>
        <w:t>Social</w:t>
      </w:r>
      <w:r>
        <w:rPr>
          <w:spacing w:val="-3"/>
        </w:rPr>
        <w:t xml:space="preserve"> </w:t>
      </w:r>
      <w:r>
        <w:t>Recreational</w:t>
      </w:r>
      <w:r>
        <w:rPr>
          <w:spacing w:val="-5"/>
        </w:rPr>
        <w:t xml:space="preserve"> </w:t>
      </w:r>
      <w:r>
        <w:t>Program Qualifications</w:t>
      </w:r>
      <w:r>
        <w:rPr>
          <w:spacing w:val="-5"/>
        </w:rPr>
        <w:t xml:space="preserve"> </w:t>
      </w:r>
      <w:r>
        <w:t>for</w:t>
      </w:r>
      <w:r>
        <w:rPr>
          <w:spacing w:val="-4"/>
        </w:rPr>
        <w:t xml:space="preserve"> </w:t>
      </w:r>
      <w:r>
        <w:t>Direct</w:t>
      </w:r>
      <w:r>
        <w:rPr>
          <w:spacing w:val="-3"/>
        </w:rPr>
        <w:t xml:space="preserve"> </w:t>
      </w:r>
      <w:r>
        <w:t>Staff</w:t>
      </w:r>
      <w:r>
        <w:rPr>
          <w:spacing w:val="-2"/>
        </w:rPr>
        <w:t xml:space="preserve"> </w:t>
      </w:r>
      <w:r>
        <w:t>include: (d)(3) The direct staff shall possess the following minimum qualifications:</w:t>
      </w:r>
    </w:p>
    <w:p w14:paraId="27841C0B" w14:textId="77777777" w:rsidR="00BE732E" w:rsidRDefault="00F85F55">
      <w:pPr>
        <w:pStyle w:val="ListParagraph"/>
        <w:numPr>
          <w:ilvl w:val="0"/>
          <w:numId w:val="5"/>
        </w:numPr>
        <w:tabs>
          <w:tab w:val="left" w:pos="2153"/>
        </w:tabs>
        <w:spacing w:before="31"/>
        <w:jc w:val="both"/>
      </w:pPr>
      <w:r>
        <w:t>Education</w:t>
      </w:r>
      <w:r>
        <w:rPr>
          <w:spacing w:val="-7"/>
        </w:rPr>
        <w:t xml:space="preserve"> </w:t>
      </w:r>
      <w:r>
        <w:t>and</w:t>
      </w:r>
      <w:r>
        <w:rPr>
          <w:spacing w:val="-5"/>
        </w:rPr>
        <w:t xml:space="preserve"> </w:t>
      </w:r>
      <w:r>
        <w:t>experience</w:t>
      </w:r>
      <w:r>
        <w:rPr>
          <w:spacing w:val="-3"/>
        </w:rPr>
        <w:t xml:space="preserve"> </w:t>
      </w:r>
      <w:r>
        <w:t>required</w:t>
      </w:r>
      <w:r>
        <w:rPr>
          <w:spacing w:val="-5"/>
        </w:rPr>
        <w:t xml:space="preserve"> </w:t>
      </w:r>
      <w:r>
        <w:t>in</w:t>
      </w:r>
      <w:r>
        <w:rPr>
          <w:spacing w:val="-7"/>
        </w:rPr>
        <w:t xml:space="preserve"> </w:t>
      </w:r>
      <w:r>
        <w:t>the</w:t>
      </w:r>
      <w:r>
        <w:rPr>
          <w:spacing w:val="-3"/>
        </w:rPr>
        <w:t xml:space="preserve"> </w:t>
      </w:r>
      <w:r>
        <w:t>job</w:t>
      </w:r>
      <w:r>
        <w:rPr>
          <w:spacing w:val="-5"/>
        </w:rPr>
        <w:t xml:space="preserve"> </w:t>
      </w:r>
      <w:r>
        <w:t>description;</w:t>
      </w:r>
      <w:r>
        <w:rPr>
          <w:spacing w:val="-3"/>
        </w:rPr>
        <w:t xml:space="preserve"> </w:t>
      </w:r>
      <w:r>
        <w:rPr>
          <w:spacing w:val="-5"/>
        </w:rPr>
        <w:t>and</w:t>
      </w:r>
    </w:p>
    <w:p w14:paraId="12349104" w14:textId="77777777" w:rsidR="00BE732E" w:rsidRDefault="00F85F55">
      <w:pPr>
        <w:pStyle w:val="ListParagraph"/>
        <w:numPr>
          <w:ilvl w:val="0"/>
          <w:numId w:val="5"/>
        </w:numPr>
        <w:tabs>
          <w:tab w:val="left" w:pos="2165"/>
        </w:tabs>
        <w:spacing w:before="29"/>
        <w:ind w:left="2164" w:hanging="305"/>
        <w:jc w:val="both"/>
      </w:pPr>
      <w:r>
        <w:t>The</w:t>
      </w:r>
      <w:r>
        <w:rPr>
          <w:spacing w:val="-8"/>
        </w:rPr>
        <w:t xml:space="preserve"> </w:t>
      </w:r>
      <w:r>
        <w:t>ability</w:t>
      </w:r>
      <w:r>
        <w:rPr>
          <w:spacing w:val="-3"/>
        </w:rPr>
        <w:t xml:space="preserve"> </w:t>
      </w:r>
      <w:r>
        <w:t>to</w:t>
      </w:r>
      <w:r>
        <w:rPr>
          <w:spacing w:val="-4"/>
        </w:rPr>
        <w:t xml:space="preserve"> </w:t>
      </w:r>
      <w:r>
        <w:t>perform</w:t>
      </w:r>
      <w:r>
        <w:rPr>
          <w:spacing w:val="-5"/>
        </w:rPr>
        <w:t xml:space="preserve"> </w:t>
      </w:r>
      <w:r>
        <w:t>the</w:t>
      </w:r>
      <w:r>
        <w:rPr>
          <w:spacing w:val="-1"/>
        </w:rPr>
        <w:t xml:space="preserve"> </w:t>
      </w:r>
      <w:r>
        <w:t>functions</w:t>
      </w:r>
      <w:r>
        <w:rPr>
          <w:spacing w:val="-5"/>
        </w:rPr>
        <w:t xml:space="preserve"> </w:t>
      </w:r>
      <w:r>
        <w:t>required</w:t>
      </w:r>
      <w:r>
        <w:rPr>
          <w:spacing w:val="-3"/>
        </w:rPr>
        <w:t xml:space="preserve"> </w:t>
      </w:r>
      <w:r>
        <w:t>in</w:t>
      </w:r>
      <w:r>
        <w:rPr>
          <w:spacing w:val="-6"/>
        </w:rPr>
        <w:t xml:space="preserve"> </w:t>
      </w:r>
      <w:r>
        <w:t>the</w:t>
      </w:r>
      <w:r>
        <w:rPr>
          <w:spacing w:val="-2"/>
        </w:rPr>
        <w:t xml:space="preserve"> </w:t>
      </w:r>
      <w:r>
        <w:t>program</w:t>
      </w:r>
      <w:r>
        <w:rPr>
          <w:spacing w:val="2"/>
        </w:rPr>
        <w:t xml:space="preserve"> </w:t>
      </w:r>
      <w:r>
        <w:rPr>
          <w:spacing w:val="-2"/>
        </w:rPr>
        <w:t>design</w:t>
      </w:r>
    </w:p>
    <w:p w14:paraId="05ABF0B7" w14:textId="77777777" w:rsidR="00BE732E" w:rsidRDefault="00BE732E">
      <w:pPr>
        <w:jc w:val="both"/>
        <w:sectPr w:rsidR="00BE732E">
          <w:type w:val="continuous"/>
          <w:pgSz w:w="12240" w:h="15840"/>
          <w:pgMar w:top="260" w:right="1040" w:bottom="0" w:left="600" w:header="720" w:footer="720" w:gutter="0"/>
          <w:cols w:space="720"/>
        </w:sectPr>
      </w:pPr>
    </w:p>
    <w:p w14:paraId="303E610B" w14:textId="77777777" w:rsidR="00BE732E" w:rsidRDefault="00BE732E">
      <w:pPr>
        <w:pStyle w:val="BodyText"/>
        <w:spacing w:before="1"/>
      </w:pPr>
    </w:p>
    <w:p w14:paraId="641D9E30" w14:textId="77777777" w:rsidR="00BE732E" w:rsidRDefault="00924FFD">
      <w:pPr>
        <w:pStyle w:val="Heading1"/>
        <w:tabs>
          <w:tab w:val="left" w:pos="2184"/>
        </w:tabs>
        <w:spacing w:before="99" w:line="240" w:lineRule="auto"/>
        <w:ind w:left="1790"/>
      </w:pPr>
      <w:r>
        <w:pict w14:anchorId="21AAF815">
          <v:group id="docshapegroup4" o:spid="_x0000_s1071" style="position:absolute;left:0;text-align:left;margin-left:55.6pt;margin-top:-13pt;width:60.2pt;height:56.3pt;z-index:15729152;mso-position-horizontal-relative:page" coordorigin="1112,-260" coordsize="1204,1126">
            <v:shape id="docshape5" o:spid="_x0000_s1073" type="#_x0000_t75" style="position:absolute;left:1112;top:-261;width:1204;height:731">
              <v:imagedata r:id="rId5" o:title=""/>
            </v:shape>
            <v:shape id="docshape6" o:spid="_x0000_s1072" type="#_x0000_t75" style="position:absolute;left:1126;top:459;width:1174;height:406">
              <v:imagedata r:id="rId6" o:title=""/>
            </v:shape>
            <w10:wrap anchorx="page"/>
          </v:group>
        </w:pict>
      </w:r>
      <w:r w:rsidR="00F85F55">
        <w:rPr>
          <w:color w:val="4E2483"/>
          <w:u w:val="single" w:color="4F2483"/>
        </w:rPr>
        <w:tab/>
        <w:t>North</w:t>
      </w:r>
      <w:r w:rsidR="00F85F55">
        <w:rPr>
          <w:color w:val="4E2483"/>
          <w:spacing w:val="-16"/>
          <w:u w:val="single" w:color="4F2483"/>
        </w:rPr>
        <w:t xml:space="preserve"> </w:t>
      </w:r>
      <w:r w:rsidR="00F85F55">
        <w:rPr>
          <w:color w:val="4E2483"/>
          <w:u w:val="single" w:color="4F2483"/>
        </w:rPr>
        <w:t>Los</w:t>
      </w:r>
      <w:r w:rsidR="00F85F55">
        <w:rPr>
          <w:color w:val="4E2483"/>
          <w:spacing w:val="-14"/>
          <w:u w:val="single" w:color="4F2483"/>
        </w:rPr>
        <w:t xml:space="preserve"> </w:t>
      </w:r>
      <w:r w:rsidR="00F85F55">
        <w:rPr>
          <w:color w:val="4E2483"/>
          <w:u w:val="single" w:color="4F2483"/>
        </w:rPr>
        <w:t>Angeles</w:t>
      </w:r>
      <w:r w:rsidR="00F85F55">
        <w:rPr>
          <w:color w:val="4E2483"/>
          <w:spacing w:val="-15"/>
          <w:u w:val="single" w:color="4F2483"/>
        </w:rPr>
        <w:t xml:space="preserve"> </w:t>
      </w:r>
      <w:r w:rsidR="00F85F55">
        <w:rPr>
          <w:color w:val="4E2483"/>
          <w:u w:val="single" w:color="4F2483"/>
        </w:rPr>
        <w:t>County</w:t>
      </w:r>
      <w:r w:rsidR="00F85F55">
        <w:rPr>
          <w:color w:val="4E2483"/>
          <w:spacing w:val="-15"/>
          <w:u w:val="single" w:color="4F2483"/>
        </w:rPr>
        <w:t xml:space="preserve"> </w:t>
      </w:r>
      <w:r w:rsidR="00F85F55">
        <w:rPr>
          <w:color w:val="4E2483"/>
          <w:u w:val="single" w:color="4F2483"/>
        </w:rPr>
        <w:t>Regional</w:t>
      </w:r>
      <w:r w:rsidR="00F85F55">
        <w:rPr>
          <w:color w:val="4E2483"/>
          <w:spacing w:val="-14"/>
          <w:u w:val="single" w:color="4F2483"/>
        </w:rPr>
        <w:t xml:space="preserve"> </w:t>
      </w:r>
      <w:r w:rsidR="00F85F55">
        <w:rPr>
          <w:color w:val="4E2483"/>
          <w:spacing w:val="-2"/>
          <w:u w:val="single" w:color="4F2483"/>
        </w:rPr>
        <w:t>Cente</w:t>
      </w:r>
      <w:r w:rsidR="00F85F55">
        <w:rPr>
          <w:color w:val="4E2483"/>
          <w:spacing w:val="-2"/>
        </w:rPr>
        <w:t>r</w:t>
      </w:r>
    </w:p>
    <w:p w14:paraId="5F4A844F" w14:textId="77777777" w:rsidR="00BE732E" w:rsidRDefault="00BE732E">
      <w:pPr>
        <w:pStyle w:val="BodyText"/>
        <w:rPr>
          <w:rFonts w:ascii="Garamond"/>
          <w:b/>
          <w:sz w:val="20"/>
        </w:rPr>
      </w:pPr>
    </w:p>
    <w:p w14:paraId="48C2A19E" w14:textId="77777777" w:rsidR="00BE732E" w:rsidRDefault="00BE732E">
      <w:pPr>
        <w:pStyle w:val="BodyText"/>
        <w:rPr>
          <w:rFonts w:ascii="Garamond"/>
          <w:b/>
          <w:sz w:val="20"/>
        </w:rPr>
      </w:pPr>
    </w:p>
    <w:p w14:paraId="6DBEF8D9" w14:textId="77777777" w:rsidR="00BE732E" w:rsidRDefault="00BE732E">
      <w:pPr>
        <w:pStyle w:val="BodyText"/>
        <w:rPr>
          <w:rFonts w:ascii="Garamond"/>
          <w:b/>
          <w:sz w:val="20"/>
        </w:rPr>
      </w:pPr>
    </w:p>
    <w:p w14:paraId="525D7D7D" w14:textId="77777777" w:rsidR="00BE732E" w:rsidRDefault="00F85F55">
      <w:pPr>
        <w:pStyle w:val="Heading2"/>
        <w:spacing w:before="174"/>
        <w:ind w:left="852"/>
        <w:jc w:val="both"/>
      </w:pPr>
      <w:r>
        <w:t>RATE</w:t>
      </w:r>
      <w:r>
        <w:rPr>
          <w:spacing w:val="-2"/>
        </w:rPr>
        <w:t xml:space="preserve"> </w:t>
      </w:r>
      <w:r>
        <w:t>OF</w:t>
      </w:r>
      <w:r>
        <w:rPr>
          <w:spacing w:val="-4"/>
        </w:rPr>
        <w:t xml:space="preserve"> </w:t>
      </w:r>
      <w:r>
        <w:rPr>
          <w:spacing w:val="-2"/>
        </w:rPr>
        <w:t>REIMBURSEMENT</w:t>
      </w:r>
    </w:p>
    <w:p w14:paraId="1B3519B7" w14:textId="7ADA4D1F" w:rsidR="00BE732E" w:rsidRDefault="00F85F55" w:rsidP="00924FFD">
      <w:pPr>
        <w:pStyle w:val="BodyText"/>
        <w:spacing w:before="1"/>
        <w:ind w:left="852" w:right="199"/>
        <w:jc w:val="both"/>
      </w:pPr>
      <w:r>
        <w:t>This</w:t>
      </w:r>
      <w:r>
        <w:rPr>
          <w:spacing w:val="-2"/>
        </w:rPr>
        <w:t xml:space="preserve"> </w:t>
      </w:r>
      <w:r>
        <w:t>service</w:t>
      </w:r>
      <w:r>
        <w:rPr>
          <w:spacing w:val="-2"/>
        </w:rPr>
        <w:t xml:space="preserve"> </w:t>
      </w:r>
      <w:r>
        <w:t>is</w:t>
      </w:r>
      <w:r>
        <w:rPr>
          <w:spacing w:val="-2"/>
        </w:rPr>
        <w:t xml:space="preserve"> </w:t>
      </w:r>
      <w:r>
        <w:t>funded</w:t>
      </w:r>
      <w:r>
        <w:rPr>
          <w:spacing w:val="-2"/>
        </w:rPr>
        <w:t xml:space="preserve"> </w:t>
      </w:r>
      <w:r>
        <w:t>at</w:t>
      </w:r>
      <w:r>
        <w:rPr>
          <w:spacing w:val="-2"/>
        </w:rPr>
        <w:t xml:space="preserve"> </w:t>
      </w:r>
      <w:r>
        <w:t>a</w:t>
      </w:r>
      <w:r>
        <w:rPr>
          <w:spacing w:val="-4"/>
        </w:rPr>
        <w:t xml:space="preserve"> </w:t>
      </w:r>
      <w:r>
        <w:t>Department</w:t>
      </w:r>
      <w:r>
        <w:rPr>
          <w:spacing w:val="-2"/>
        </w:rPr>
        <w:t xml:space="preserve"> </w:t>
      </w:r>
      <w:r>
        <w:t>of</w:t>
      </w:r>
      <w:r>
        <w:rPr>
          <w:spacing w:val="-4"/>
        </w:rPr>
        <w:t xml:space="preserve"> </w:t>
      </w:r>
      <w:r>
        <w:t>Developmental</w:t>
      </w:r>
      <w:r>
        <w:rPr>
          <w:spacing w:val="-2"/>
        </w:rPr>
        <w:t xml:space="preserve"> </w:t>
      </w:r>
      <w:r>
        <w:t>Services</w:t>
      </w:r>
      <w:r>
        <w:rPr>
          <w:spacing w:val="-1"/>
        </w:rPr>
        <w:t xml:space="preserve"> </w:t>
      </w:r>
      <w:r>
        <w:t>(DDS)</w:t>
      </w:r>
      <w:r>
        <w:rPr>
          <w:spacing w:val="-2"/>
        </w:rPr>
        <w:t xml:space="preserve"> </w:t>
      </w:r>
      <w:r>
        <w:t>set</w:t>
      </w:r>
      <w:r>
        <w:rPr>
          <w:spacing w:val="-3"/>
        </w:rPr>
        <w:t xml:space="preserve"> </w:t>
      </w:r>
      <w:r>
        <w:t>rate.</w:t>
      </w:r>
      <w:r>
        <w:rPr>
          <w:spacing w:val="-3"/>
        </w:rPr>
        <w:t xml:space="preserve"> </w:t>
      </w:r>
      <w:r>
        <w:t>Currently,</w:t>
      </w:r>
      <w:r>
        <w:rPr>
          <w:spacing w:val="-4"/>
        </w:rPr>
        <w:t xml:space="preserve"> </w:t>
      </w:r>
      <w:r>
        <w:t>the</w:t>
      </w:r>
      <w:r>
        <w:rPr>
          <w:spacing w:val="-1"/>
        </w:rPr>
        <w:t xml:space="preserve"> </w:t>
      </w:r>
      <w:r>
        <w:t>set</w:t>
      </w:r>
      <w:r>
        <w:rPr>
          <w:spacing w:val="-1"/>
        </w:rPr>
        <w:t xml:space="preserve"> </w:t>
      </w:r>
      <w:r>
        <w:t>rate</w:t>
      </w:r>
      <w:r w:rsidR="00924FFD">
        <w:t xml:space="preserve"> effective 2024</w:t>
      </w:r>
      <w:r>
        <w:rPr>
          <w:spacing w:val="-1"/>
        </w:rPr>
        <w:t xml:space="preserve"> </w:t>
      </w:r>
      <w:r>
        <w:t>for new</w:t>
      </w:r>
      <w:r>
        <w:rPr>
          <w:spacing w:val="14"/>
        </w:rPr>
        <w:t xml:space="preserve"> </w:t>
      </w:r>
      <w:r>
        <w:t>providers</w:t>
      </w:r>
      <w:r>
        <w:rPr>
          <w:spacing w:val="12"/>
        </w:rPr>
        <w:t xml:space="preserve"> </w:t>
      </w:r>
      <w:r>
        <w:t>in</w:t>
      </w:r>
      <w:r>
        <w:rPr>
          <w:spacing w:val="11"/>
        </w:rPr>
        <w:t xml:space="preserve"> </w:t>
      </w:r>
      <w:r>
        <w:t>our</w:t>
      </w:r>
      <w:r>
        <w:rPr>
          <w:spacing w:val="11"/>
        </w:rPr>
        <w:t xml:space="preserve"> </w:t>
      </w:r>
      <w:r>
        <w:t>catchment</w:t>
      </w:r>
      <w:r>
        <w:rPr>
          <w:spacing w:val="13"/>
        </w:rPr>
        <w:t xml:space="preserve"> </w:t>
      </w:r>
      <w:r>
        <w:t>area</w:t>
      </w:r>
      <w:r>
        <w:rPr>
          <w:spacing w:val="15"/>
        </w:rPr>
        <w:t xml:space="preserve"> </w:t>
      </w:r>
      <w:r>
        <w:t>is</w:t>
      </w:r>
      <w:r>
        <w:rPr>
          <w:spacing w:val="12"/>
        </w:rPr>
        <w:t xml:space="preserve"> </w:t>
      </w:r>
      <w:r>
        <w:t>at</w:t>
      </w:r>
      <w:r>
        <w:rPr>
          <w:spacing w:val="14"/>
        </w:rPr>
        <w:t xml:space="preserve"> </w:t>
      </w:r>
      <w:r>
        <w:t>a</w:t>
      </w:r>
      <w:r>
        <w:rPr>
          <w:spacing w:val="12"/>
        </w:rPr>
        <w:t xml:space="preserve"> </w:t>
      </w:r>
      <w:r>
        <w:t>ratio</w:t>
      </w:r>
      <w:r>
        <w:rPr>
          <w:spacing w:val="11"/>
        </w:rPr>
        <w:t xml:space="preserve"> </w:t>
      </w:r>
      <w:r>
        <w:t>of</w:t>
      </w:r>
      <w:r>
        <w:rPr>
          <w:spacing w:val="12"/>
        </w:rPr>
        <w:t xml:space="preserve"> </w:t>
      </w:r>
      <w:r>
        <w:t>1</w:t>
      </w:r>
      <w:r>
        <w:rPr>
          <w:spacing w:val="15"/>
        </w:rPr>
        <w:t xml:space="preserve"> </w:t>
      </w:r>
      <w:r>
        <w:t>staff</w:t>
      </w:r>
      <w:r>
        <w:rPr>
          <w:spacing w:val="11"/>
        </w:rPr>
        <w:t xml:space="preserve"> </w:t>
      </w:r>
      <w:r>
        <w:t>per</w:t>
      </w:r>
      <w:r>
        <w:rPr>
          <w:spacing w:val="13"/>
        </w:rPr>
        <w:t xml:space="preserve"> </w:t>
      </w:r>
      <w:r>
        <w:t>10</w:t>
      </w:r>
      <w:r>
        <w:rPr>
          <w:spacing w:val="15"/>
        </w:rPr>
        <w:t xml:space="preserve"> </w:t>
      </w:r>
      <w:r>
        <w:t>individuals</w:t>
      </w:r>
      <w:r>
        <w:rPr>
          <w:spacing w:val="13"/>
        </w:rPr>
        <w:t xml:space="preserve"> </w:t>
      </w:r>
      <w:r>
        <w:t>receiving</w:t>
      </w:r>
      <w:r>
        <w:rPr>
          <w:spacing w:val="13"/>
        </w:rPr>
        <w:t xml:space="preserve"> </w:t>
      </w:r>
      <w:r>
        <w:t>services</w:t>
      </w:r>
      <w:r>
        <w:rPr>
          <w:spacing w:val="14"/>
        </w:rPr>
        <w:t xml:space="preserve"> </w:t>
      </w:r>
      <w:r>
        <w:t>(1:10)</w:t>
      </w:r>
      <w:r>
        <w:rPr>
          <w:spacing w:val="13"/>
        </w:rPr>
        <w:t xml:space="preserve"> </w:t>
      </w:r>
      <w:r>
        <w:rPr>
          <w:spacing w:val="-5"/>
        </w:rPr>
        <w:t>at</w:t>
      </w:r>
      <w:r w:rsidR="00924FFD">
        <w:t xml:space="preserve"> </w:t>
      </w:r>
      <w:r>
        <w:t>$2</w:t>
      </w:r>
      <w:r w:rsidR="00924FFD">
        <w:t>4</w:t>
      </w:r>
      <w:r>
        <w:t>.</w:t>
      </w:r>
      <w:r w:rsidR="00924FFD">
        <w:t>61</w:t>
      </w:r>
      <w:r>
        <w:t>,</w:t>
      </w:r>
      <w:r>
        <w:rPr>
          <w:spacing w:val="-3"/>
        </w:rPr>
        <w:t xml:space="preserve"> </w:t>
      </w:r>
      <w:r>
        <w:t>per</w:t>
      </w:r>
      <w:r>
        <w:rPr>
          <w:spacing w:val="-3"/>
        </w:rPr>
        <w:t xml:space="preserve"> </w:t>
      </w:r>
      <w:r>
        <w:rPr>
          <w:spacing w:val="-2"/>
        </w:rPr>
        <w:t>hour.</w:t>
      </w:r>
    </w:p>
    <w:p w14:paraId="5F284331" w14:textId="77777777" w:rsidR="00BE732E" w:rsidRDefault="00BE732E">
      <w:pPr>
        <w:pStyle w:val="BodyText"/>
      </w:pPr>
    </w:p>
    <w:p w14:paraId="26A6941B" w14:textId="77777777" w:rsidR="00BE732E" w:rsidRDefault="00F85F55">
      <w:pPr>
        <w:pStyle w:val="BodyText"/>
        <w:ind w:left="852"/>
        <w:jc w:val="both"/>
      </w:pPr>
      <w:r>
        <w:t>Please</w:t>
      </w:r>
      <w:r>
        <w:rPr>
          <w:spacing w:val="-6"/>
        </w:rPr>
        <w:t xml:space="preserve"> </w:t>
      </w:r>
      <w:r>
        <w:t>note</w:t>
      </w:r>
      <w:r>
        <w:rPr>
          <w:spacing w:val="-5"/>
        </w:rPr>
        <w:t xml:space="preserve"> </w:t>
      </w:r>
      <w:r>
        <w:t>that</w:t>
      </w:r>
      <w:r>
        <w:rPr>
          <w:spacing w:val="-5"/>
        </w:rPr>
        <w:t xml:space="preserve"> </w:t>
      </w:r>
      <w:r>
        <w:t>per</w:t>
      </w:r>
      <w:r>
        <w:rPr>
          <w:spacing w:val="-6"/>
        </w:rPr>
        <w:t xml:space="preserve"> </w:t>
      </w:r>
      <w:r>
        <w:t>Welfare</w:t>
      </w:r>
      <w:r>
        <w:rPr>
          <w:spacing w:val="-5"/>
        </w:rPr>
        <w:t xml:space="preserve"> </w:t>
      </w:r>
      <w:r>
        <w:t>and</w:t>
      </w:r>
      <w:r>
        <w:rPr>
          <w:spacing w:val="-6"/>
        </w:rPr>
        <w:t xml:space="preserve"> </w:t>
      </w:r>
      <w:r>
        <w:t>Institutions</w:t>
      </w:r>
      <w:r>
        <w:rPr>
          <w:spacing w:val="-5"/>
        </w:rPr>
        <w:t xml:space="preserve"> </w:t>
      </w:r>
      <w:r>
        <w:t>Code</w:t>
      </w:r>
      <w:r>
        <w:rPr>
          <w:spacing w:val="-7"/>
        </w:rPr>
        <w:t xml:space="preserve"> </w:t>
      </w:r>
      <w:r>
        <w:t>(WIC)</w:t>
      </w:r>
      <w:r>
        <w:rPr>
          <w:spacing w:val="-7"/>
        </w:rPr>
        <w:t xml:space="preserve"> </w:t>
      </w:r>
      <w:r>
        <w:t>4650.10</w:t>
      </w:r>
      <w:r>
        <w:rPr>
          <w:spacing w:val="-5"/>
        </w:rPr>
        <w:t xml:space="preserve"> </w:t>
      </w:r>
      <w:r>
        <w:t>all</w:t>
      </w:r>
      <w:r>
        <w:rPr>
          <w:spacing w:val="-6"/>
        </w:rPr>
        <w:t xml:space="preserve"> </w:t>
      </w:r>
      <w:r>
        <w:t>generic</w:t>
      </w:r>
      <w:r>
        <w:rPr>
          <w:spacing w:val="-5"/>
        </w:rPr>
        <w:t xml:space="preserve"> </w:t>
      </w:r>
      <w:r>
        <w:t>resources</w:t>
      </w:r>
      <w:r>
        <w:rPr>
          <w:spacing w:val="-7"/>
        </w:rPr>
        <w:t xml:space="preserve"> </w:t>
      </w:r>
      <w:r>
        <w:t>must</w:t>
      </w:r>
      <w:r>
        <w:rPr>
          <w:spacing w:val="-5"/>
        </w:rPr>
        <w:t xml:space="preserve"> </w:t>
      </w:r>
      <w:r>
        <w:t>be</w:t>
      </w:r>
      <w:r>
        <w:rPr>
          <w:spacing w:val="-4"/>
        </w:rPr>
        <w:t xml:space="preserve"> </w:t>
      </w:r>
      <w:r>
        <w:t>explored</w:t>
      </w:r>
      <w:r>
        <w:rPr>
          <w:spacing w:val="-6"/>
        </w:rPr>
        <w:t xml:space="preserve"> </w:t>
      </w:r>
      <w:r>
        <w:rPr>
          <w:spacing w:val="-5"/>
        </w:rPr>
        <w:t>in</w:t>
      </w:r>
    </w:p>
    <w:p w14:paraId="5F8C9976" w14:textId="77777777" w:rsidR="00BE732E" w:rsidRDefault="00F85F55">
      <w:pPr>
        <w:pStyle w:val="BodyText"/>
        <w:spacing w:before="1"/>
        <w:ind w:left="852"/>
        <w:jc w:val="both"/>
      </w:pPr>
      <w:r>
        <w:t>the</w:t>
      </w:r>
      <w:r>
        <w:rPr>
          <w:spacing w:val="-6"/>
        </w:rPr>
        <w:t xml:space="preserve"> </w:t>
      </w:r>
      <w:r>
        <w:t>individual’s</w:t>
      </w:r>
      <w:r>
        <w:rPr>
          <w:spacing w:val="-4"/>
        </w:rPr>
        <w:t xml:space="preserve"> </w:t>
      </w:r>
      <w:r>
        <w:t>community</w:t>
      </w:r>
      <w:r>
        <w:rPr>
          <w:spacing w:val="-5"/>
        </w:rPr>
        <w:t xml:space="preserve"> </w:t>
      </w:r>
      <w:r>
        <w:t>prior</w:t>
      </w:r>
      <w:r>
        <w:rPr>
          <w:spacing w:val="-4"/>
        </w:rPr>
        <w:t xml:space="preserve"> </w:t>
      </w:r>
      <w:r>
        <w:t>to</w:t>
      </w:r>
      <w:r>
        <w:rPr>
          <w:spacing w:val="-3"/>
        </w:rPr>
        <w:t xml:space="preserve"> </w:t>
      </w:r>
      <w:r>
        <w:t>requesting</w:t>
      </w:r>
      <w:r>
        <w:rPr>
          <w:spacing w:val="-4"/>
        </w:rPr>
        <w:t xml:space="preserve"> </w:t>
      </w:r>
      <w:r>
        <w:t>regional</w:t>
      </w:r>
      <w:r>
        <w:rPr>
          <w:spacing w:val="-4"/>
        </w:rPr>
        <w:t xml:space="preserve"> </w:t>
      </w:r>
      <w:r>
        <w:t>center</w:t>
      </w:r>
      <w:r>
        <w:rPr>
          <w:spacing w:val="-3"/>
        </w:rPr>
        <w:t xml:space="preserve"> </w:t>
      </w:r>
      <w:r>
        <w:rPr>
          <w:spacing w:val="-2"/>
        </w:rPr>
        <w:t>funding.</w:t>
      </w:r>
    </w:p>
    <w:p w14:paraId="2FE832EA" w14:textId="77777777" w:rsidR="00BE732E" w:rsidRDefault="00BE732E">
      <w:pPr>
        <w:pStyle w:val="BodyText"/>
        <w:spacing w:before="10"/>
        <w:rPr>
          <w:sz w:val="21"/>
        </w:rPr>
      </w:pPr>
    </w:p>
    <w:p w14:paraId="79F5F5D3" w14:textId="77777777" w:rsidR="00BE732E" w:rsidRDefault="00F85F55">
      <w:pPr>
        <w:pStyle w:val="BodyText"/>
        <w:ind w:left="852" w:right="203"/>
        <w:jc w:val="both"/>
      </w:pPr>
      <w:r>
        <w:t xml:space="preserve">NOTE: This project </w:t>
      </w:r>
      <w:r>
        <w:rPr>
          <w:b/>
          <w:u w:val="single"/>
        </w:rPr>
        <w:t>DOES NOT</w:t>
      </w:r>
      <w:r>
        <w:rPr>
          <w:b/>
        </w:rPr>
        <w:t xml:space="preserve"> </w:t>
      </w:r>
      <w:r>
        <w:t xml:space="preserve">have startup funds associated. Applicants are responsible for 100% of the initial start-up costs and continued maintenance of the business. Additionally, pursuant to Title 17 section 54322, (d) (10) Regional Centers </w:t>
      </w:r>
      <w:r>
        <w:rPr>
          <w:b/>
        </w:rPr>
        <w:t>cannot guarantee referrals</w:t>
      </w:r>
      <w:r>
        <w:rPr>
          <w:color w:val="4A4A4A"/>
        </w:rPr>
        <w:t>.</w:t>
      </w:r>
    </w:p>
    <w:p w14:paraId="6BE4900B" w14:textId="77777777" w:rsidR="00BE732E" w:rsidRDefault="00BE732E">
      <w:pPr>
        <w:pStyle w:val="BodyText"/>
        <w:spacing w:before="1"/>
      </w:pPr>
    </w:p>
    <w:p w14:paraId="6FD78A53" w14:textId="5F4CBA34" w:rsidR="00BE732E" w:rsidRDefault="00BE732E">
      <w:pPr>
        <w:pStyle w:val="BodyText"/>
        <w:tabs>
          <w:tab w:val="left" w:pos="8761"/>
        </w:tabs>
        <w:spacing w:line="268" w:lineRule="exact"/>
        <w:ind w:left="840"/>
      </w:pPr>
    </w:p>
    <w:sectPr w:rsidR="00BE732E">
      <w:pgSz w:w="12240" w:h="15840"/>
      <w:pgMar w:top="620" w:right="10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4C91"/>
    <w:multiLevelType w:val="hybridMultilevel"/>
    <w:tmpl w:val="3E906B4C"/>
    <w:lvl w:ilvl="0" w:tplc="C1A42F5A">
      <w:start w:val="1"/>
      <w:numFmt w:val="decimal"/>
      <w:lvlText w:val="%1."/>
      <w:lvlJc w:val="left"/>
      <w:pPr>
        <w:ind w:left="1560" w:hanging="360"/>
        <w:jc w:val="left"/>
      </w:pPr>
      <w:rPr>
        <w:rFonts w:ascii="Calibri" w:eastAsia="Calibri" w:hAnsi="Calibri" w:cs="Calibri" w:hint="default"/>
        <w:b w:val="0"/>
        <w:bCs w:val="0"/>
        <w:i w:val="0"/>
        <w:iCs w:val="0"/>
        <w:w w:val="100"/>
        <w:sz w:val="22"/>
        <w:szCs w:val="22"/>
      </w:rPr>
    </w:lvl>
    <w:lvl w:ilvl="1" w:tplc="17404AA6">
      <w:start w:val="1"/>
      <w:numFmt w:val="lowerLetter"/>
      <w:lvlText w:val="%2."/>
      <w:lvlJc w:val="left"/>
      <w:pPr>
        <w:ind w:left="2280" w:hanging="360"/>
        <w:jc w:val="left"/>
      </w:pPr>
      <w:rPr>
        <w:rFonts w:ascii="Calibri" w:eastAsia="Calibri" w:hAnsi="Calibri" w:cs="Calibri" w:hint="default"/>
        <w:b w:val="0"/>
        <w:bCs w:val="0"/>
        <w:i w:val="0"/>
        <w:iCs w:val="0"/>
        <w:spacing w:val="-1"/>
        <w:w w:val="100"/>
        <w:sz w:val="22"/>
        <w:szCs w:val="22"/>
      </w:rPr>
    </w:lvl>
    <w:lvl w:ilvl="2" w:tplc="27847A44">
      <w:numFmt w:val="bullet"/>
      <w:lvlText w:val=""/>
      <w:lvlJc w:val="left"/>
      <w:pPr>
        <w:ind w:left="7619" w:hanging="298"/>
      </w:pPr>
      <w:rPr>
        <w:rFonts w:ascii="Wingdings 2" w:eastAsia="Wingdings 2" w:hAnsi="Wingdings 2" w:cs="Wingdings 2" w:hint="default"/>
        <w:b w:val="0"/>
        <w:bCs w:val="0"/>
        <w:i w:val="0"/>
        <w:iCs w:val="0"/>
        <w:w w:val="100"/>
        <w:sz w:val="22"/>
        <w:szCs w:val="22"/>
      </w:rPr>
    </w:lvl>
    <w:lvl w:ilvl="3" w:tplc="F4F4FD86">
      <w:numFmt w:val="bullet"/>
      <w:lvlText w:val="•"/>
      <w:lvlJc w:val="left"/>
      <w:pPr>
        <w:ind w:left="7992" w:hanging="298"/>
      </w:pPr>
      <w:rPr>
        <w:rFonts w:hint="default"/>
      </w:rPr>
    </w:lvl>
    <w:lvl w:ilvl="4" w:tplc="9D1A8D94">
      <w:numFmt w:val="bullet"/>
      <w:lvlText w:val="•"/>
      <w:lvlJc w:val="left"/>
      <w:pPr>
        <w:ind w:left="8365" w:hanging="298"/>
      </w:pPr>
      <w:rPr>
        <w:rFonts w:hint="default"/>
      </w:rPr>
    </w:lvl>
    <w:lvl w:ilvl="5" w:tplc="F1D2CEBC">
      <w:numFmt w:val="bullet"/>
      <w:lvlText w:val="•"/>
      <w:lvlJc w:val="left"/>
      <w:pPr>
        <w:ind w:left="8737" w:hanging="298"/>
      </w:pPr>
      <w:rPr>
        <w:rFonts w:hint="default"/>
      </w:rPr>
    </w:lvl>
    <w:lvl w:ilvl="6" w:tplc="814A72FE">
      <w:numFmt w:val="bullet"/>
      <w:lvlText w:val="•"/>
      <w:lvlJc w:val="left"/>
      <w:pPr>
        <w:ind w:left="9110" w:hanging="298"/>
      </w:pPr>
      <w:rPr>
        <w:rFonts w:hint="default"/>
      </w:rPr>
    </w:lvl>
    <w:lvl w:ilvl="7" w:tplc="0B38C12E">
      <w:numFmt w:val="bullet"/>
      <w:lvlText w:val="•"/>
      <w:lvlJc w:val="left"/>
      <w:pPr>
        <w:ind w:left="9482" w:hanging="298"/>
      </w:pPr>
      <w:rPr>
        <w:rFonts w:hint="default"/>
      </w:rPr>
    </w:lvl>
    <w:lvl w:ilvl="8" w:tplc="9F062C4A">
      <w:numFmt w:val="bullet"/>
      <w:lvlText w:val="•"/>
      <w:lvlJc w:val="left"/>
      <w:pPr>
        <w:ind w:left="9855" w:hanging="298"/>
      </w:pPr>
      <w:rPr>
        <w:rFonts w:hint="default"/>
      </w:rPr>
    </w:lvl>
  </w:abstractNum>
  <w:abstractNum w:abstractNumId="1" w15:restartNumberingAfterBreak="0">
    <w:nsid w:val="1DCD0417"/>
    <w:multiLevelType w:val="hybridMultilevel"/>
    <w:tmpl w:val="0B8A049A"/>
    <w:lvl w:ilvl="0" w:tplc="F1DC0F20">
      <w:numFmt w:val="bullet"/>
      <w:lvlText w:val=""/>
      <w:lvlJc w:val="left"/>
      <w:pPr>
        <w:ind w:left="821" w:hanging="361"/>
      </w:pPr>
      <w:rPr>
        <w:rFonts w:ascii="Wingdings" w:eastAsia="Wingdings" w:hAnsi="Wingdings" w:cs="Wingdings" w:hint="default"/>
        <w:b w:val="0"/>
        <w:bCs w:val="0"/>
        <w:i w:val="0"/>
        <w:iCs w:val="0"/>
        <w:w w:val="100"/>
        <w:sz w:val="22"/>
        <w:szCs w:val="22"/>
      </w:rPr>
    </w:lvl>
    <w:lvl w:ilvl="1" w:tplc="94F27898">
      <w:numFmt w:val="bullet"/>
      <w:lvlText w:val="•"/>
      <w:lvlJc w:val="left"/>
      <w:pPr>
        <w:ind w:left="1092" w:hanging="361"/>
      </w:pPr>
      <w:rPr>
        <w:rFonts w:hint="default"/>
      </w:rPr>
    </w:lvl>
    <w:lvl w:ilvl="2" w:tplc="E520B394">
      <w:numFmt w:val="bullet"/>
      <w:lvlText w:val="•"/>
      <w:lvlJc w:val="left"/>
      <w:pPr>
        <w:ind w:left="1364" w:hanging="361"/>
      </w:pPr>
      <w:rPr>
        <w:rFonts w:hint="default"/>
      </w:rPr>
    </w:lvl>
    <w:lvl w:ilvl="3" w:tplc="C4C8A5E0">
      <w:numFmt w:val="bullet"/>
      <w:lvlText w:val="•"/>
      <w:lvlJc w:val="left"/>
      <w:pPr>
        <w:ind w:left="1636" w:hanging="361"/>
      </w:pPr>
      <w:rPr>
        <w:rFonts w:hint="default"/>
      </w:rPr>
    </w:lvl>
    <w:lvl w:ilvl="4" w:tplc="34FAB07A">
      <w:numFmt w:val="bullet"/>
      <w:lvlText w:val="•"/>
      <w:lvlJc w:val="left"/>
      <w:pPr>
        <w:ind w:left="1908" w:hanging="361"/>
      </w:pPr>
      <w:rPr>
        <w:rFonts w:hint="default"/>
      </w:rPr>
    </w:lvl>
    <w:lvl w:ilvl="5" w:tplc="C9D47DA8">
      <w:numFmt w:val="bullet"/>
      <w:lvlText w:val="•"/>
      <w:lvlJc w:val="left"/>
      <w:pPr>
        <w:ind w:left="2180" w:hanging="361"/>
      </w:pPr>
      <w:rPr>
        <w:rFonts w:hint="default"/>
      </w:rPr>
    </w:lvl>
    <w:lvl w:ilvl="6" w:tplc="23DC1E3A">
      <w:numFmt w:val="bullet"/>
      <w:lvlText w:val="•"/>
      <w:lvlJc w:val="left"/>
      <w:pPr>
        <w:ind w:left="2452" w:hanging="361"/>
      </w:pPr>
      <w:rPr>
        <w:rFonts w:hint="default"/>
      </w:rPr>
    </w:lvl>
    <w:lvl w:ilvl="7" w:tplc="E9E8F40C">
      <w:numFmt w:val="bullet"/>
      <w:lvlText w:val="•"/>
      <w:lvlJc w:val="left"/>
      <w:pPr>
        <w:ind w:left="2724" w:hanging="361"/>
      </w:pPr>
      <w:rPr>
        <w:rFonts w:hint="default"/>
      </w:rPr>
    </w:lvl>
    <w:lvl w:ilvl="8" w:tplc="19567E5A">
      <w:numFmt w:val="bullet"/>
      <w:lvlText w:val="•"/>
      <w:lvlJc w:val="left"/>
      <w:pPr>
        <w:ind w:left="2996" w:hanging="361"/>
      </w:pPr>
      <w:rPr>
        <w:rFonts w:hint="default"/>
      </w:rPr>
    </w:lvl>
  </w:abstractNum>
  <w:abstractNum w:abstractNumId="2" w15:restartNumberingAfterBreak="0">
    <w:nsid w:val="468F0D5D"/>
    <w:multiLevelType w:val="hybridMultilevel"/>
    <w:tmpl w:val="CD8ACDD8"/>
    <w:lvl w:ilvl="0" w:tplc="50F677E0">
      <w:start w:val="2"/>
      <w:numFmt w:val="lowerLetter"/>
      <w:lvlText w:val="(%1)"/>
      <w:lvlJc w:val="left"/>
      <w:pPr>
        <w:ind w:left="2140" w:hanging="300"/>
        <w:jc w:val="left"/>
      </w:pPr>
      <w:rPr>
        <w:rFonts w:ascii="Calibri" w:eastAsia="Calibri" w:hAnsi="Calibri" w:cs="Calibri" w:hint="default"/>
        <w:b w:val="0"/>
        <w:bCs w:val="0"/>
        <w:i w:val="0"/>
        <w:iCs w:val="0"/>
        <w:spacing w:val="-1"/>
        <w:w w:val="100"/>
        <w:sz w:val="22"/>
        <w:szCs w:val="22"/>
      </w:rPr>
    </w:lvl>
    <w:lvl w:ilvl="1" w:tplc="6E24CD96">
      <w:start w:val="1"/>
      <w:numFmt w:val="decimal"/>
      <w:lvlText w:val="(%2)"/>
      <w:lvlJc w:val="left"/>
      <w:pPr>
        <w:ind w:left="2561" w:hanging="293"/>
        <w:jc w:val="left"/>
      </w:pPr>
      <w:rPr>
        <w:rFonts w:ascii="Calibri" w:eastAsia="Calibri" w:hAnsi="Calibri" w:cs="Calibri" w:hint="default"/>
        <w:b w:val="0"/>
        <w:bCs w:val="0"/>
        <w:i w:val="0"/>
        <w:iCs w:val="0"/>
        <w:spacing w:val="-1"/>
        <w:w w:val="100"/>
        <w:sz w:val="22"/>
        <w:szCs w:val="22"/>
      </w:rPr>
    </w:lvl>
    <w:lvl w:ilvl="2" w:tplc="84B0E3A0">
      <w:numFmt w:val="bullet"/>
      <w:lvlText w:val="•"/>
      <w:lvlJc w:val="left"/>
      <w:pPr>
        <w:ind w:left="3453" w:hanging="293"/>
      </w:pPr>
      <w:rPr>
        <w:rFonts w:hint="default"/>
      </w:rPr>
    </w:lvl>
    <w:lvl w:ilvl="3" w:tplc="FCEC8ED2">
      <w:numFmt w:val="bullet"/>
      <w:lvlText w:val="•"/>
      <w:lvlJc w:val="left"/>
      <w:pPr>
        <w:ind w:left="4346" w:hanging="293"/>
      </w:pPr>
      <w:rPr>
        <w:rFonts w:hint="default"/>
      </w:rPr>
    </w:lvl>
    <w:lvl w:ilvl="4" w:tplc="94D4FD92">
      <w:numFmt w:val="bullet"/>
      <w:lvlText w:val="•"/>
      <w:lvlJc w:val="left"/>
      <w:pPr>
        <w:ind w:left="5240" w:hanging="293"/>
      </w:pPr>
      <w:rPr>
        <w:rFonts w:hint="default"/>
      </w:rPr>
    </w:lvl>
    <w:lvl w:ilvl="5" w:tplc="687AA8EE">
      <w:numFmt w:val="bullet"/>
      <w:lvlText w:val="•"/>
      <w:lvlJc w:val="left"/>
      <w:pPr>
        <w:ind w:left="6133" w:hanging="293"/>
      </w:pPr>
      <w:rPr>
        <w:rFonts w:hint="default"/>
      </w:rPr>
    </w:lvl>
    <w:lvl w:ilvl="6" w:tplc="5A12F956">
      <w:numFmt w:val="bullet"/>
      <w:lvlText w:val="•"/>
      <w:lvlJc w:val="left"/>
      <w:pPr>
        <w:ind w:left="7026" w:hanging="293"/>
      </w:pPr>
      <w:rPr>
        <w:rFonts w:hint="default"/>
      </w:rPr>
    </w:lvl>
    <w:lvl w:ilvl="7" w:tplc="F790F528">
      <w:numFmt w:val="bullet"/>
      <w:lvlText w:val="•"/>
      <w:lvlJc w:val="left"/>
      <w:pPr>
        <w:ind w:left="7920" w:hanging="293"/>
      </w:pPr>
      <w:rPr>
        <w:rFonts w:hint="default"/>
      </w:rPr>
    </w:lvl>
    <w:lvl w:ilvl="8" w:tplc="83DC33AC">
      <w:numFmt w:val="bullet"/>
      <w:lvlText w:val="•"/>
      <w:lvlJc w:val="left"/>
      <w:pPr>
        <w:ind w:left="8813" w:hanging="293"/>
      </w:pPr>
      <w:rPr>
        <w:rFonts w:hint="default"/>
      </w:rPr>
    </w:lvl>
  </w:abstractNum>
  <w:abstractNum w:abstractNumId="3" w15:restartNumberingAfterBreak="0">
    <w:nsid w:val="4B180A5F"/>
    <w:multiLevelType w:val="hybridMultilevel"/>
    <w:tmpl w:val="077A21B0"/>
    <w:lvl w:ilvl="0" w:tplc="C100A0C4">
      <w:start w:val="1"/>
      <w:numFmt w:val="upperLetter"/>
      <w:lvlText w:val="(%1)"/>
      <w:lvlJc w:val="left"/>
      <w:pPr>
        <w:ind w:left="2152" w:hanging="312"/>
        <w:jc w:val="left"/>
      </w:pPr>
      <w:rPr>
        <w:rFonts w:ascii="Calibri" w:eastAsia="Calibri" w:hAnsi="Calibri" w:cs="Calibri" w:hint="default"/>
        <w:b w:val="0"/>
        <w:bCs w:val="0"/>
        <w:i w:val="0"/>
        <w:iCs w:val="0"/>
        <w:spacing w:val="-1"/>
        <w:w w:val="100"/>
        <w:sz w:val="22"/>
        <w:szCs w:val="22"/>
      </w:rPr>
    </w:lvl>
    <w:lvl w:ilvl="1" w:tplc="1BBE9636">
      <w:numFmt w:val="bullet"/>
      <w:lvlText w:val="•"/>
      <w:lvlJc w:val="left"/>
      <w:pPr>
        <w:ind w:left="3004" w:hanging="312"/>
      </w:pPr>
      <w:rPr>
        <w:rFonts w:hint="default"/>
      </w:rPr>
    </w:lvl>
    <w:lvl w:ilvl="2" w:tplc="1DD6EF4C">
      <w:numFmt w:val="bullet"/>
      <w:lvlText w:val="•"/>
      <w:lvlJc w:val="left"/>
      <w:pPr>
        <w:ind w:left="3848" w:hanging="312"/>
      </w:pPr>
      <w:rPr>
        <w:rFonts w:hint="default"/>
      </w:rPr>
    </w:lvl>
    <w:lvl w:ilvl="3" w:tplc="B8BA6844">
      <w:numFmt w:val="bullet"/>
      <w:lvlText w:val="•"/>
      <w:lvlJc w:val="left"/>
      <w:pPr>
        <w:ind w:left="4692" w:hanging="312"/>
      </w:pPr>
      <w:rPr>
        <w:rFonts w:hint="default"/>
      </w:rPr>
    </w:lvl>
    <w:lvl w:ilvl="4" w:tplc="62466B2E">
      <w:numFmt w:val="bullet"/>
      <w:lvlText w:val="•"/>
      <w:lvlJc w:val="left"/>
      <w:pPr>
        <w:ind w:left="5536" w:hanging="312"/>
      </w:pPr>
      <w:rPr>
        <w:rFonts w:hint="default"/>
      </w:rPr>
    </w:lvl>
    <w:lvl w:ilvl="5" w:tplc="43BE434E">
      <w:numFmt w:val="bullet"/>
      <w:lvlText w:val="•"/>
      <w:lvlJc w:val="left"/>
      <w:pPr>
        <w:ind w:left="6380" w:hanging="312"/>
      </w:pPr>
      <w:rPr>
        <w:rFonts w:hint="default"/>
      </w:rPr>
    </w:lvl>
    <w:lvl w:ilvl="6" w:tplc="78583904">
      <w:numFmt w:val="bullet"/>
      <w:lvlText w:val="•"/>
      <w:lvlJc w:val="left"/>
      <w:pPr>
        <w:ind w:left="7224" w:hanging="312"/>
      </w:pPr>
      <w:rPr>
        <w:rFonts w:hint="default"/>
      </w:rPr>
    </w:lvl>
    <w:lvl w:ilvl="7" w:tplc="B6F69896">
      <w:numFmt w:val="bullet"/>
      <w:lvlText w:val="•"/>
      <w:lvlJc w:val="left"/>
      <w:pPr>
        <w:ind w:left="8068" w:hanging="312"/>
      </w:pPr>
      <w:rPr>
        <w:rFonts w:hint="default"/>
      </w:rPr>
    </w:lvl>
    <w:lvl w:ilvl="8" w:tplc="4C0AAED4">
      <w:numFmt w:val="bullet"/>
      <w:lvlText w:val="•"/>
      <w:lvlJc w:val="left"/>
      <w:pPr>
        <w:ind w:left="8912" w:hanging="312"/>
      </w:pPr>
      <w:rPr>
        <w:rFonts w:hint="default"/>
      </w:rPr>
    </w:lvl>
  </w:abstractNum>
  <w:abstractNum w:abstractNumId="4" w15:restartNumberingAfterBreak="0">
    <w:nsid w:val="5C2F428C"/>
    <w:multiLevelType w:val="hybridMultilevel"/>
    <w:tmpl w:val="82C67800"/>
    <w:lvl w:ilvl="0" w:tplc="17EC17E8">
      <w:start w:val="1"/>
      <w:numFmt w:val="decimal"/>
      <w:lvlText w:val="%1."/>
      <w:lvlJc w:val="left"/>
      <w:pPr>
        <w:ind w:left="1560" w:hanging="720"/>
        <w:jc w:val="left"/>
      </w:pPr>
      <w:rPr>
        <w:rFonts w:ascii="Calibri" w:eastAsia="Calibri" w:hAnsi="Calibri" w:cs="Calibri" w:hint="default"/>
        <w:b w:val="0"/>
        <w:bCs w:val="0"/>
        <w:i w:val="0"/>
        <w:iCs w:val="0"/>
        <w:w w:val="100"/>
        <w:sz w:val="22"/>
        <w:szCs w:val="22"/>
      </w:rPr>
    </w:lvl>
    <w:lvl w:ilvl="1" w:tplc="72DAA2F0">
      <w:numFmt w:val="bullet"/>
      <w:lvlText w:val="•"/>
      <w:lvlJc w:val="left"/>
      <w:pPr>
        <w:ind w:left="2464" w:hanging="720"/>
      </w:pPr>
      <w:rPr>
        <w:rFonts w:hint="default"/>
      </w:rPr>
    </w:lvl>
    <w:lvl w:ilvl="2" w:tplc="7F1CE77A">
      <w:numFmt w:val="bullet"/>
      <w:lvlText w:val="•"/>
      <w:lvlJc w:val="left"/>
      <w:pPr>
        <w:ind w:left="3368" w:hanging="720"/>
      </w:pPr>
      <w:rPr>
        <w:rFonts w:hint="default"/>
      </w:rPr>
    </w:lvl>
    <w:lvl w:ilvl="3" w:tplc="BBC60F72">
      <w:numFmt w:val="bullet"/>
      <w:lvlText w:val="•"/>
      <w:lvlJc w:val="left"/>
      <w:pPr>
        <w:ind w:left="4272" w:hanging="720"/>
      </w:pPr>
      <w:rPr>
        <w:rFonts w:hint="default"/>
      </w:rPr>
    </w:lvl>
    <w:lvl w:ilvl="4" w:tplc="DAAEC83A">
      <w:numFmt w:val="bullet"/>
      <w:lvlText w:val="•"/>
      <w:lvlJc w:val="left"/>
      <w:pPr>
        <w:ind w:left="5176" w:hanging="720"/>
      </w:pPr>
      <w:rPr>
        <w:rFonts w:hint="default"/>
      </w:rPr>
    </w:lvl>
    <w:lvl w:ilvl="5" w:tplc="F2789E86">
      <w:numFmt w:val="bullet"/>
      <w:lvlText w:val="•"/>
      <w:lvlJc w:val="left"/>
      <w:pPr>
        <w:ind w:left="6080" w:hanging="720"/>
      </w:pPr>
      <w:rPr>
        <w:rFonts w:hint="default"/>
      </w:rPr>
    </w:lvl>
    <w:lvl w:ilvl="6" w:tplc="2556A510">
      <w:numFmt w:val="bullet"/>
      <w:lvlText w:val="•"/>
      <w:lvlJc w:val="left"/>
      <w:pPr>
        <w:ind w:left="6984" w:hanging="720"/>
      </w:pPr>
      <w:rPr>
        <w:rFonts w:hint="default"/>
      </w:rPr>
    </w:lvl>
    <w:lvl w:ilvl="7" w:tplc="D100AD5A">
      <w:numFmt w:val="bullet"/>
      <w:lvlText w:val="•"/>
      <w:lvlJc w:val="left"/>
      <w:pPr>
        <w:ind w:left="7888" w:hanging="720"/>
      </w:pPr>
      <w:rPr>
        <w:rFonts w:hint="default"/>
      </w:rPr>
    </w:lvl>
    <w:lvl w:ilvl="8" w:tplc="E820CBF6">
      <w:numFmt w:val="bullet"/>
      <w:lvlText w:val="•"/>
      <w:lvlJc w:val="left"/>
      <w:pPr>
        <w:ind w:left="8792" w:hanging="720"/>
      </w:pPr>
      <w:rPr>
        <w:rFonts w:hint="default"/>
      </w:rPr>
    </w:lvl>
  </w:abstractNum>
  <w:abstractNum w:abstractNumId="5" w15:restartNumberingAfterBreak="0">
    <w:nsid w:val="5DE73E70"/>
    <w:multiLevelType w:val="hybridMultilevel"/>
    <w:tmpl w:val="0D6643D8"/>
    <w:lvl w:ilvl="0" w:tplc="20F0E616">
      <w:numFmt w:val="bullet"/>
      <w:lvlText w:val=""/>
      <w:lvlJc w:val="left"/>
      <w:pPr>
        <w:ind w:left="1841" w:hanging="360"/>
      </w:pPr>
      <w:rPr>
        <w:rFonts w:ascii="Symbol" w:eastAsia="Symbol" w:hAnsi="Symbol" w:cs="Symbol" w:hint="default"/>
        <w:b w:val="0"/>
        <w:bCs w:val="0"/>
        <w:i w:val="0"/>
        <w:iCs w:val="0"/>
        <w:w w:val="100"/>
        <w:sz w:val="22"/>
        <w:szCs w:val="22"/>
      </w:rPr>
    </w:lvl>
    <w:lvl w:ilvl="1" w:tplc="7BF4A5DE">
      <w:start w:val="1"/>
      <w:numFmt w:val="decimal"/>
      <w:lvlText w:val="(%2)"/>
      <w:lvlJc w:val="left"/>
      <w:pPr>
        <w:ind w:left="2561" w:hanging="298"/>
        <w:jc w:val="left"/>
      </w:pPr>
      <w:rPr>
        <w:rFonts w:ascii="Calibri" w:eastAsia="Calibri" w:hAnsi="Calibri" w:cs="Calibri" w:hint="default"/>
        <w:b w:val="0"/>
        <w:bCs w:val="0"/>
        <w:i w:val="0"/>
        <w:iCs w:val="0"/>
        <w:spacing w:val="-1"/>
        <w:w w:val="100"/>
        <w:sz w:val="22"/>
        <w:szCs w:val="22"/>
      </w:rPr>
    </w:lvl>
    <w:lvl w:ilvl="2" w:tplc="AA2E55D0">
      <w:numFmt w:val="bullet"/>
      <w:lvlText w:val="•"/>
      <w:lvlJc w:val="left"/>
      <w:pPr>
        <w:ind w:left="3453" w:hanging="298"/>
      </w:pPr>
      <w:rPr>
        <w:rFonts w:hint="default"/>
      </w:rPr>
    </w:lvl>
    <w:lvl w:ilvl="3" w:tplc="6FB84C92">
      <w:numFmt w:val="bullet"/>
      <w:lvlText w:val="•"/>
      <w:lvlJc w:val="left"/>
      <w:pPr>
        <w:ind w:left="4346" w:hanging="298"/>
      </w:pPr>
      <w:rPr>
        <w:rFonts w:hint="default"/>
      </w:rPr>
    </w:lvl>
    <w:lvl w:ilvl="4" w:tplc="DF8ECED8">
      <w:numFmt w:val="bullet"/>
      <w:lvlText w:val="•"/>
      <w:lvlJc w:val="left"/>
      <w:pPr>
        <w:ind w:left="5240" w:hanging="298"/>
      </w:pPr>
      <w:rPr>
        <w:rFonts w:hint="default"/>
      </w:rPr>
    </w:lvl>
    <w:lvl w:ilvl="5" w:tplc="C65675F0">
      <w:numFmt w:val="bullet"/>
      <w:lvlText w:val="•"/>
      <w:lvlJc w:val="left"/>
      <w:pPr>
        <w:ind w:left="6133" w:hanging="298"/>
      </w:pPr>
      <w:rPr>
        <w:rFonts w:hint="default"/>
      </w:rPr>
    </w:lvl>
    <w:lvl w:ilvl="6" w:tplc="EE421EB2">
      <w:numFmt w:val="bullet"/>
      <w:lvlText w:val="•"/>
      <w:lvlJc w:val="left"/>
      <w:pPr>
        <w:ind w:left="7026" w:hanging="298"/>
      </w:pPr>
      <w:rPr>
        <w:rFonts w:hint="default"/>
      </w:rPr>
    </w:lvl>
    <w:lvl w:ilvl="7" w:tplc="1206D028">
      <w:numFmt w:val="bullet"/>
      <w:lvlText w:val="•"/>
      <w:lvlJc w:val="left"/>
      <w:pPr>
        <w:ind w:left="7920" w:hanging="298"/>
      </w:pPr>
      <w:rPr>
        <w:rFonts w:hint="default"/>
      </w:rPr>
    </w:lvl>
    <w:lvl w:ilvl="8" w:tplc="38AEDE18">
      <w:numFmt w:val="bullet"/>
      <w:lvlText w:val="•"/>
      <w:lvlJc w:val="left"/>
      <w:pPr>
        <w:ind w:left="8813" w:hanging="298"/>
      </w:pPr>
      <w:rPr>
        <w:rFonts w:hint="default"/>
      </w:rPr>
    </w:lvl>
  </w:abstractNum>
  <w:abstractNum w:abstractNumId="6" w15:restartNumberingAfterBreak="0">
    <w:nsid w:val="6D6C1C68"/>
    <w:multiLevelType w:val="hybridMultilevel"/>
    <w:tmpl w:val="DA64CFA0"/>
    <w:lvl w:ilvl="0" w:tplc="C3A88200">
      <w:numFmt w:val="bullet"/>
      <w:lvlText w:val="☐"/>
      <w:lvlJc w:val="left"/>
      <w:pPr>
        <w:ind w:left="802" w:hanging="219"/>
      </w:pPr>
      <w:rPr>
        <w:rFonts w:ascii="Segoe UI Symbol" w:eastAsia="Segoe UI Symbol" w:hAnsi="Segoe UI Symbol" w:cs="Segoe UI Symbol" w:hint="default"/>
        <w:b w:val="0"/>
        <w:bCs w:val="0"/>
        <w:i w:val="0"/>
        <w:iCs w:val="0"/>
        <w:w w:val="99"/>
        <w:sz w:val="20"/>
        <w:szCs w:val="20"/>
      </w:rPr>
    </w:lvl>
    <w:lvl w:ilvl="1" w:tplc="BF92C852">
      <w:numFmt w:val="bullet"/>
      <w:lvlText w:val="•"/>
      <w:lvlJc w:val="left"/>
      <w:pPr>
        <w:ind w:left="1780" w:hanging="219"/>
      </w:pPr>
      <w:rPr>
        <w:rFonts w:hint="default"/>
      </w:rPr>
    </w:lvl>
    <w:lvl w:ilvl="2" w:tplc="B06C98F2">
      <w:numFmt w:val="bullet"/>
      <w:lvlText w:val="•"/>
      <w:lvlJc w:val="left"/>
      <w:pPr>
        <w:ind w:left="2760" w:hanging="219"/>
      </w:pPr>
      <w:rPr>
        <w:rFonts w:hint="default"/>
      </w:rPr>
    </w:lvl>
    <w:lvl w:ilvl="3" w:tplc="063C6806">
      <w:numFmt w:val="bullet"/>
      <w:lvlText w:val="•"/>
      <w:lvlJc w:val="left"/>
      <w:pPr>
        <w:ind w:left="3740" w:hanging="219"/>
      </w:pPr>
      <w:rPr>
        <w:rFonts w:hint="default"/>
      </w:rPr>
    </w:lvl>
    <w:lvl w:ilvl="4" w:tplc="0A4C5E68">
      <w:numFmt w:val="bullet"/>
      <w:lvlText w:val="•"/>
      <w:lvlJc w:val="left"/>
      <w:pPr>
        <w:ind w:left="4720" w:hanging="219"/>
      </w:pPr>
      <w:rPr>
        <w:rFonts w:hint="default"/>
      </w:rPr>
    </w:lvl>
    <w:lvl w:ilvl="5" w:tplc="502ABF22">
      <w:numFmt w:val="bullet"/>
      <w:lvlText w:val="•"/>
      <w:lvlJc w:val="left"/>
      <w:pPr>
        <w:ind w:left="5700" w:hanging="219"/>
      </w:pPr>
      <w:rPr>
        <w:rFonts w:hint="default"/>
      </w:rPr>
    </w:lvl>
    <w:lvl w:ilvl="6" w:tplc="096AAC6E">
      <w:numFmt w:val="bullet"/>
      <w:lvlText w:val="•"/>
      <w:lvlJc w:val="left"/>
      <w:pPr>
        <w:ind w:left="6680" w:hanging="219"/>
      </w:pPr>
      <w:rPr>
        <w:rFonts w:hint="default"/>
      </w:rPr>
    </w:lvl>
    <w:lvl w:ilvl="7" w:tplc="9FDC4FDA">
      <w:numFmt w:val="bullet"/>
      <w:lvlText w:val="•"/>
      <w:lvlJc w:val="left"/>
      <w:pPr>
        <w:ind w:left="7660" w:hanging="219"/>
      </w:pPr>
      <w:rPr>
        <w:rFonts w:hint="default"/>
      </w:rPr>
    </w:lvl>
    <w:lvl w:ilvl="8" w:tplc="E188B3F4">
      <w:numFmt w:val="bullet"/>
      <w:lvlText w:val="•"/>
      <w:lvlJc w:val="left"/>
      <w:pPr>
        <w:ind w:left="8640" w:hanging="219"/>
      </w:pPr>
      <w:rPr>
        <w:rFonts w:hint="default"/>
      </w:rPr>
    </w:lvl>
  </w:abstractNum>
  <w:abstractNum w:abstractNumId="7" w15:restartNumberingAfterBreak="0">
    <w:nsid w:val="7649250A"/>
    <w:multiLevelType w:val="hybridMultilevel"/>
    <w:tmpl w:val="5AFAAEAA"/>
    <w:lvl w:ilvl="0" w:tplc="36D4F3CE">
      <w:numFmt w:val="bullet"/>
      <w:lvlText w:val=""/>
      <w:lvlJc w:val="left"/>
      <w:pPr>
        <w:ind w:left="2561" w:hanging="720"/>
      </w:pPr>
      <w:rPr>
        <w:rFonts w:ascii="Symbol" w:eastAsia="Symbol" w:hAnsi="Symbol" w:cs="Symbol" w:hint="default"/>
        <w:b w:val="0"/>
        <w:bCs w:val="0"/>
        <w:i w:val="0"/>
        <w:iCs w:val="0"/>
        <w:w w:val="100"/>
        <w:sz w:val="22"/>
        <w:szCs w:val="22"/>
      </w:rPr>
    </w:lvl>
    <w:lvl w:ilvl="1" w:tplc="B0E23BB0">
      <w:numFmt w:val="bullet"/>
      <w:lvlText w:val="•"/>
      <w:lvlJc w:val="left"/>
      <w:pPr>
        <w:ind w:left="3364" w:hanging="720"/>
      </w:pPr>
      <w:rPr>
        <w:rFonts w:hint="default"/>
      </w:rPr>
    </w:lvl>
    <w:lvl w:ilvl="2" w:tplc="5ACCAD38">
      <w:numFmt w:val="bullet"/>
      <w:lvlText w:val="•"/>
      <w:lvlJc w:val="left"/>
      <w:pPr>
        <w:ind w:left="4168" w:hanging="720"/>
      </w:pPr>
      <w:rPr>
        <w:rFonts w:hint="default"/>
      </w:rPr>
    </w:lvl>
    <w:lvl w:ilvl="3" w:tplc="B3DEC60A">
      <w:numFmt w:val="bullet"/>
      <w:lvlText w:val="•"/>
      <w:lvlJc w:val="left"/>
      <w:pPr>
        <w:ind w:left="4972" w:hanging="720"/>
      </w:pPr>
      <w:rPr>
        <w:rFonts w:hint="default"/>
      </w:rPr>
    </w:lvl>
    <w:lvl w:ilvl="4" w:tplc="E85492CA">
      <w:numFmt w:val="bullet"/>
      <w:lvlText w:val="•"/>
      <w:lvlJc w:val="left"/>
      <w:pPr>
        <w:ind w:left="5776" w:hanging="720"/>
      </w:pPr>
      <w:rPr>
        <w:rFonts w:hint="default"/>
      </w:rPr>
    </w:lvl>
    <w:lvl w:ilvl="5" w:tplc="B82A9E4C">
      <w:numFmt w:val="bullet"/>
      <w:lvlText w:val="•"/>
      <w:lvlJc w:val="left"/>
      <w:pPr>
        <w:ind w:left="6580" w:hanging="720"/>
      </w:pPr>
      <w:rPr>
        <w:rFonts w:hint="default"/>
      </w:rPr>
    </w:lvl>
    <w:lvl w:ilvl="6" w:tplc="61F097F8">
      <w:numFmt w:val="bullet"/>
      <w:lvlText w:val="•"/>
      <w:lvlJc w:val="left"/>
      <w:pPr>
        <w:ind w:left="7384" w:hanging="720"/>
      </w:pPr>
      <w:rPr>
        <w:rFonts w:hint="default"/>
      </w:rPr>
    </w:lvl>
    <w:lvl w:ilvl="7" w:tplc="931E5E62">
      <w:numFmt w:val="bullet"/>
      <w:lvlText w:val="•"/>
      <w:lvlJc w:val="left"/>
      <w:pPr>
        <w:ind w:left="8188" w:hanging="720"/>
      </w:pPr>
      <w:rPr>
        <w:rFonts w:hint="default"/>
      </w:rPr>
    </w:lvl>
    <w:lvl w:ilvl="8" w:tplc="59D0FF6C">
      <w:numFmt w:val="bullet"/>
      <w:lvlText w:val="•"/>
      <w:lvlJc w:val="left"/>
      <w:pPr>
        <w:ind w:left="8992" w:hanging="720"/>
      </w:pPr>
      <w:rPr>
        <w:rFonts w:hint="default"/>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E732E"/>
    <w:rsid w:val="00924FFD"/>
    <w:rsid w:val="00BE732E"/>
    <w:rsid w:val="00F8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1B6FCDEE"/>
  <w15:docId w15:val="{98929052-2F33-43D8-9BCA-E427CFB4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59" w:lineRule="exact"/>
      <w:outlineLvl w:val="0"/>
    </w:pPr>
    <w:rPr>
      <w:rFonts w:ascii="Garamond" w:eastAsia="Garamond" w:hAnsi="Garamond" w:cs="Garamond"/>
      <w:b/>
      <w:bCs/>
      <w:sz w:val="32"/>
      <w:szCs w:val="32"/>
    </w:rPr>
  </w:style>
  <w:style w:type="paragraph" w:styleId="Heading2">
    <w:name w:val="heading 2"/>
    <w:basedOn w:val="Normal"/>
    <w:uiPriority w:val="9"/>
    <w:unhideWhenUsed/>
    <w:qFormat/>
    <w:pPr>
      <w:ind w:left="8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3337</Characters>
  <Application>Microsoft Office Word</Application>
  <DocSecurity>0</DocSecurity>
  <Lines>27</Lines>
  <Paragraphs>7</Paragraphs>
  <ScaleCrop>false</ScaleCrop>
  <Company>North Los Angeles County Regional Center</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Program Design Feedback</cp:lastModifiedBy>
  <cp:revision>3</cp:revision>
  <dcterms:created xsi:type="dcterms:W3CDTF">2022-04-05T05:56:00Z</dcterms:created>
  <dcterms:modified xsi:type="dcterms:W3CDTF">2024-03-29T19:26:00Z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